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C0416" w:rsidRDefault="0086385C">
      <w:pPr>
        <w:pStyle w:val="BodyA"/>
      </w:pPr>
      <w:r>
        <w:rPr>
          <w:noProof/>
        </w:rPr>
        <w:drawing>
          <wp:anchor distT="57150" distB="57150" distL="57150" distR="57150" simplePos="0" relativeHeight="251659264" behindDoc="0" locked="0" layoutInCell="1" allowOverlap="1" wp14:anchorId="17133D24" wp14:editId="581D4500">
            <wp:simplePos x="0" y="0"/>
            <wp:positionH relativeFrom="column">
              <wp:posOffset>3672840</wp:posOffset>
            </wp:positionH>
            <wp:positionV relativeFrom="line">
              <wp:posOffset>-403225</wp:posOffset>
            </wp:positionV>
            <wp:extent cx="1749425" cy="1237615"/>
            <wp:effectExtent l="0" t="0" r="0" b="0"/>
            <wp:wrapSquare wrapText="bothSides" distT="57150" distB="57150" distL="57150" distR="5715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749425" cy="1237615"/>
                    </a:xfrm>
                    <a:prstGeom prst="rect">
                      <a:avLst/>
                    </a:prstGeom>
                    <a:ln w="12700" cap="flat">
                      <a:noFill/>
                      <a:miter lim="400000"/>
                    </a:ln>
                    <a:effectLst/>
                  </pic:spPr>
                </pic:pic>
              </a:graphicData>
            </a:graphic>
          </wp:anchor>
        </w:drawing>
      </w:r>
      <w:r>
        <w:rPr>
          <w:noProof/>
        </w:rPr>
        <w:drawing>
          <wp:inline distT="0" distB="0" distL="0" distR="0" wp14:anchorId="75ECF04E" wp14:editId="1DCBE257">
            <wp:extent cx="1438507" cy="618155"/>
            <wp:effectExtent l="0" t="0" r="0" b="0"/>
            <wp:docPr id="1073741826" name="officeArt object" descr="Εικόνα που περιέχει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073741826" name="Εικόνα που περιέχει clipart&#10;&#10;Περιγραφή που δημιουργήθηκε αυτόματα" descr="Εικόνα που περιέχει clipartΠεριγραφή που δημιουργήθηκε αυτόματα"/>
                    <pic:cNvPicPr>
                      <a:picLocks noChangeAspect="1"/>
                    </pic:cNvPicPr>
                  </pic:nvPicPr>
                  <pic:blipFill>
                    <a:blip r:embed="rId9">
                      <a:extLst/>
                    </a:blip>
                    <a:stretch>
                      <a:fillRect/>
                    </a:stretch>
                  </pic:blipFill>
                  <pic:spPr>
                    <a:xfrm>
                      <a:off x="0" y="0"/>
                      <a:ext cx="1438507" cy="618155"/>
                    </a:xfrm>
                    <a:prstGeom prst="rect">
                      <a:avLst/>
                    </a:prstGeom>
                    <a:ln w="12700" cap="flat">
                      <a:noFill/>
                      <a:miter lim="400000"/>
                    </a:ln>
                    <a:effectLst/>
                  </pic:spPr>
                </pic:pic>
              </a:graphicData>
            </a:graphic>
          </wp:inline>
        </w:drawing>
      </w:r>
    </w:p>
    <w:p w:rsidR="00DC0416" w:rsidRDefault="00DC0416">
      <w:pPr>
        <w:pStyle w:val="BodyA"/>
        <w:jc w:val="right"/>
        <w:rPr>
          <w:lang w:val="en-US"/>
        </w:rPr>
      </w:pPr>
    </w:p>
    <w:p w:rsidR="00DC0416" w:rsidRDefault="0086385C">
      <w:pPr>
        <w:pStyle w:val="BodyA"/>
        <w:jc w:val="right"/>
      </w:pPr>
      <w:r>
        <w:t xml:space="preserve">    </w:t>
      </w:r>
    </w:p>
    <w:p w:rsidR="00DC0416" w:rsidRDefault="00DC0416">
      <w:pPr>
        <w:pStyle w:val="BodyA"/>
        <w:jc w:val="right"/>
      </w:pPr>
    </w:p>
    <w:p w:rsidR="00DC0416" w:rsidRDefault="00DC0416">
      <w:pPr>
        <w:pStyle w:val="BodyA"/>
        <w:jc w:val="right"/>
      </w:pPr>
    </w:p>
    <w:p w:rsidR="00DC0416" w:rsidRDefault="003F0A7E">
      <w:pPr>
        <w:pStyle w:val="BodyA"/>
        <w:jc w:val="right"/>
      </w:pPr>
      <w:r>
        <w:t>Αθήνα, 16</w:t>
      </w:r>
      <w:r w:rsidR="0086385C">
        <w:t xml:space="preserve"> Απριλίου </w:t>
      </w:r>
      <w:r w:rsidR="0086385C" w:rsidRPr="00BC5389">
        <w:t>2021</w:t>
      </w:r>
    </w:p>
    <w:p w:rsidR="00DC0416" w:rsidRDefault="0086385C" w:rsidP="00A0596D">
      <w:pPr>
        <w:pStyle w:val="3"/>
        <w:jc w:val="center"/>
        <w:rPr>
          <w:sz w:val="26"/>
          <w:szCs w:val="26"/>
        </w:rPr>
      </w:pPr>
      <w:r w:rsidRPr="00A0596D">
        <w:rPr>
          <w:b/>
          <w:sz w:val="26"/>
          <w:szCs w:val="26"/>
        </w:rPr>
        <w:t>Η</w:t>
      </w:r>
      <w:r>
        <w:rPr>
          <w:sz w:val="26"/>
          <w:szCs w:val="26"/>
        </w:rPr>
        <w:t xml:space="preserve"> π</w:t>
      </w:r>
      <w:r>
        <w:rPr>
          <w:rFonts w:ascii="Calibri" w:eastAsia="Calibri" w:hAnsi="Calibri" w:cs="Calibri"/>
          <w:b/>
          <w:bCs/>
          <w:sz w:val="26"/>
          <w:szCs w:val="26"/>
        </w:rPr>
        <w:t>οιότητα εσωτερικού αέρα στην περίοδο του COVID και η ασφάλεια και η υγεία των εργαζομένων</w:t>
      </w:r>
    </w:p>
    <w:p w:rsidR="00DC0416" w:rsidRDefault="0086385C">
      <w:pPr>
        <w:pStyle w:val="3"/>
        <w:jc w:val="center"/>
        <w:rPr>
          <w:sz w:val="24"/>
          <w:szCs w:val="24"/>
        </w:rPr>
      </w:pPr>
      <w:r>
        <w:rPr>
          <w:sz w:val="24"/>
          <w:szCs w:val="24"/>
        </w:rPr>
        <w:t xml:space="preserve">Σε εκδήλωση του ΕΛΙΝΥΑΕ και της ΣΥΜΜΑΧΙΑ ΓΙΑ ΤΗΝ ΕΛΛΑΔΑ για την προστασία και τις νέες τεχνολογίες που αναπτύσσονται στην Ελλάδα </w:t>
      </w:r>
    </w:p>
    <w:p w:rsidR="00DC0416" w:rsidRDefault="00DC0416">
      <w:pPr>
        <w:pStyle w:val="BodyA"/>
      </w:pPr>
    </w:p>
    <w:p w:rsidR="00DC0416" w:rsidRDefault="0086385C">
      <w:pPr>
        <w:pStyle w:val="BodyA"/>
      </w:pPr>
      <w:r>
        <w:t>Ο ρόλος του εσωτερικού αέρα είναι ιδιαίτερα σημαντικός για την υγεία των εργαζ</w:t>
      </w:r>
      <w:r>
        <w:t>ο</w:t>
      </w:r>
      <w:r>
        <w:t>μένων. Το θέμα της ποιότητας του αέρα, για την υγεία και την ασφάλεια των εργ</w:t>
      </w:r>
      <w:r>
        <w:t>α</w:t>
      </w:r>
      <w:r>
        <w:t>ζομένων, τίθεται εκ νέου μετά το ξέσπασμα τ</w:t>
      </w:r>
      <w:r w:rsidR="00BC5389">
        <w:t>ης</w:t>
      </w:r>
      <w:r>
        <w:t xml:space="preserve"> </w:t>
      </w:r>
      <w:proofErr w:type="spellStart"/>
      <w:r>
        <w:rPr>
          <w:lang w:val="en-US"/>
        </w:rPr>
        <w:t>Covid</w:t>
      </w:r>
      <w:proofErr w:type="spellEnd"/>
      <w:r w:rsidRPr="00BC5389">
        <w:t xml:space="preserve">-19, </w:t>
      </w:r>
      <w:r>
        <w:t>ανοίγοντας τη συζ</w:t>
      </w:r>
      <w:r>
        <w:t>ή</w:t>
      </w:r>
      <w:r>
        <w:t>τηση σχετικά με την ανάγκη και τα μέτρα προστασίας από τον ιό αλλά και τις καινοτομ</w:t>
      </w:r>
      <w:r>
        <w:t>ι</w:t>
      </w:r>
      <w:r>
        <w:t xml:space="preserve">κές υπηρεσίες και τα προϊόντα που </w:t>
      </w:r>
      <w:r w:rsidR="00BC5389">
        <w:t>παράγονται</w:t>
      </w:r>
      <w:r>
        <w:t xml:space="preserve"> στη χώρα μας προκειμένου να υπ</w:t>
      </w:r>
      <w:r>
        <w:t>ο</w:t>
      </w:r>
      <w:r>
        <w:t xml:space="preserve">στηριχτούν οι εργαζόμενοι και οι ασθενείς. </w:t>
      </w:r>
    </w:p>
    <w:p w:rsidR="00DC0416" w:rsidRDefault="00DC0416">
      <w:pPr>
        <w:pStyle w:val="BodyA"/>
      </w:pPr>
    </w:p>
    <w:p w:rsidR="00DC0416" w:rsidRDefault="0086385C">
      <w:pPr>
        <w:pStyle w:val="BodyA"/>
      </w:pPr>
      <w:r>
        <w:t>Στη διαδικτυακή εκδήλωση με θέμα «Υγιεινή χώρων εργασίας: ποιότητα εσωτερικού αέρα και COVID-19</w:t>
      </w:r>
      <w:r>
        <w:rPr>
          <w:lang w:val="it-IT"/>
        </w:rPr>
        <w:t xml:space="preserve">» </w:t>
      </w:r>
      <w:r>
        <w:t>που διοργάνωσαν το Ελληνικό Ινστιτούτο Υγιεινής και Ασφ</w:t>
      </w:r>
      <w:r>
        <w:t>ά</w:t>
      </w:r>
      <w:r>
        <w:t>λειας της Εργασίας - ΕΛΙΝΥΑΕ και η ΣΥΜΜΑΧΙΑ ΓΙΑ ΤΗΝ ΕΛΛΑΔΑ, με τη συμμ</w:t>
      </w:r>
      <w:r>
        <w:t>ε</w:t>
      </w:r>
      <w:r w:rsidR="00A0596D">
        <w:t>τοχή περισσοτέ</w:t>
      </w:r>
      <w:r>
        <w:t xml:space="preserve">ρων </w:t>
      </w:r>
      <w:r w:rsidR="00A0596D">
        <w:t>των</w:t>
      </w:r>
      <w:r>
        <w:t xml:space="preserve"> 500 </w:t>
      </w:r>
      <w:r w:rsidR="00A0596D">
        <w:t>ατόμων</w:t>
      </w:r>
      <w:r>
        <w:t>, στις 8 Απριλίου, αναδείχθηκε η σημασία της ποιότητας του εσωτερικού αέρα στη δημόσια υγεία με ιδιαίτερη έμφαση στον περ</w:t>
      </w:r>
      <w:r>
        <w:t>ι</w:t>
      </w:r>
      <w:r>
        <w:t>ορισμό της διασποράς του SARS-COV-2.</w:t>
      </w:r>
    </w:p>
    <w:p w:rsidR="00DC0416" w:rsidRDefault="00DC0416">
      <w:pPr>
        <w:pStyle w:val="BodyA"/>
      </w:pPr>
    </w:p>
    <w:p w:rsidR="00DC0416" w:rsidRDefault="0086385C">
      <w:pPr>
        <w:pStyle w:val="BodyA"/>
      </w:pPr>
      <w:r>
        <w:t xml:space="preserve">Στα θέματα μικροκλίματος και θερμικού περιβάλλοντος στον εργασιακό χώρο, τους χημικούς και βιολογικούς παράγοντες στους χώρους εργασίας και το σύνδρομο του άρρωστου κτιρίου, την κατανόηση του τρόπου μετάδοσης του SARS-COV2 και την αντιμετώπισή του μέσα από την επιστήμη μελέτης του αερολύματος αναφέρθηκαν ο </w:t>
      </w:r>
    </w:p>
    <w:p w:rsidR="00DC0416" w:rsidRDefault="0086385C">
      <w:pPr>
        <w:pStyle w:val="BodyA"/>
      </w:pPr>
      <w:r>
        <w:t xml:space="preserve">Παναγιώτης </w:t>
      </w:r>
      <w:proofErr w:type="spellStart"/>
      <w:r>
        <w:t>Μπεχράκης</w:t>
      </w:r>
      <w:proofErr w:type="spellEnd"/>
      <w:r>
        <w:t xml:space="preserve">, Διευθυντής του Ινστιτούτου </w:t>
      </w:r>
      <w:proofErr w:type="spellStart"/>
      <w:r>
        <w:t>Δημ</w:t>
      </w:r>
      <w:proofErr w:type="spellEnd"/>
      <w:r>
        <w:t xml:space="preserve">. Υγείας, Αμερικανικό Κολλέγιο Ελλάδος, η Σοφία Σιδηροπούλου, η </w:t>
      </w:r>
      <w:r w:rsidR="00B301D7">
        <w:t xml:space="preserve">Δρ </w:t>
      </w:r>
      <w:r>
        <w:t xml:space="preserve">Σοφία Κωνσταντοπούλου, </w:t>
      </w:r>
      <w:r w:rsidR="00BC5389">
        <w:t>Μηχαν</w:t>
      </w:r>
      <w:r w:rsidR="00BC5389">
        <w:t>ι</w:t>
      </w:r>
      <w:r w:rsidR="00BC5389">
        <w:t>κοί Περιβάλλοντος</w:t>
      </w:r>
      <w:r w:rsidR="00B301D7">
        <w:t>, στελέχη</w:t>
      </w:r>
      <w:r w:rsidR="00BC5389">
        <w:t xml:space="preserve"> </w:t>
      </w:r>
      <w:r>
        <w:t>ου ΕΛΙΝΥΑΕ και η Δρ Ε</w:t>
      </w:r>
      <w:r>
        <w:t>υ</w:t>
      </w:r>
      <w:r>
        <w:t xml:space="preserve">αγγελία </w:t>
      </w:r>
      <w:proofErr w:type="spellStart"/>
      <w:r>
        <w:t>Διαπούλη</w:t>
      </w:r>
      <w:proofErr w:type="spellEnd"/>
      <w:r>
        <w:t xml:space="preserve">, Ινστιτούτο Πυρηνικών &amp; Ραδιολογικών Επιστημών &amp; Τεχνολογίας, Ενέργειας &amp; Ασφάλειας, ΕΚΕΦΕ Δημόκριτος. </w:t>
      </w:r>
    </w:p>
    <w:p w:rsidR="00DC0416" w:rsidRDefault="00DC0416">
      <w:pPr>
        <w:pStyle w:val="BodyA"/>
      </w:pPr>
    </w:p>
    <w:p w:rsidR="00DC0416" w:rsidRDefault="0086385C">
      <w:pPr>
        <w:pStyle w:val="BodyA"/>
      </w:pPr>
      <w:r>
        <w:t xml:space="preserve">Ο Παναγιώτης </w:t>
      </w:r>
      <w:proofErr w:type="spellStart"/>
      <w:r>
        <w:t>Μπεχράκης</w:t>
      </w:r>
      <w:proofErr w:type="spellEnd"/>
      <w:r>
        <w:t>, μίλησε για το ρόλο της αναπνοής στη μεταδοτικότητα τ</w:t>
      </w:r>
      <w:r w:rsidR="00BC5389">
        <w:t>ης</w:t>
      </w:r>
      <w:r>
        <w:t xml:space="preserve"> </w:t>
      </w:r>
      <w:proofErr w:type="spellStart"/>
      <w:r>
        <w:rPr>
          <w:lang w:val="en-US"/>
        </w:rPr>
        <w:t>Covid</w:t>
      </w:r>
      <w:proofErr w:type="spellEnd"/>
      <w:r w:rsidRPr="00BC5389">
        <w:t xml:space="preserve">-19 </w:t>
      </w:r>
      <w:r>
        <w:t xml:space="preserve">στους χώρους εργασίας, επισημαίνοντας ότι ο ιός επέφερε αλλαγή στην αντίληψη σχετικά με την επικινδυνότητα στους χώρους εργασίας. “Το νέφος των σταγονιδίων ευθύνεται για τη μεταδοτικότητα της ασθένειας και έχει γίνει </w:t>
      </w:r>
      <w:r>
        <w:t>α</w:t>
      </w:r>
      <w:r>
        <w:t xml:space="preserve">ντικείμενο μεγάλης έρευνας” σημείωσε ο καθηγητής, τονίζοντας τον αρνητικό ρόλο του κακού εξαερισμού στους κοινόχρηστους χώρους, ιδιαίτερα τους μικρούς. ¨Εάν, η μάσκα είχε εφαρμοστεί από όλους κατά την πρώτη φάση του </w:t>
      </w:r>
      <w:r>
        <w:rPr>
          <w:lang w:val="en-US"/>
        </w:rPr>
        <w:t>lockdown</w:t>
      </w:r>
      <w:r w:rsidRPr="00BC5389">
        <w:t xml:space="preserve">, </w:t>
      </w:r>
      <w:r>
        <w:t xml:space="preserve">σε κάθε </w:t>
      </w:r>
      <w:r>
        <w:lastRenderedPageBreak/>
        <w:t>κλειστό χώρο, σημείωσε, το δεύτερο κύμα θα είχε αποφευ</w:t>
      </w:r>
      <w:r w:rsidR="00BC5389">
        <w:t>χθ</w:t>
      </w:r>
      <w:r>
        <w:t xml:space="preserve">εί σε όλον τον δυτικό κόσμο. </w:t>
      </w:r>
    </w:p>
    <w:p w:rsidR="00DC0416" w:rsidRDefault="00DC0416">
      <w:pPr>
        <w:pStyle w:val="BodyA"/>
      </w:pPr>
    </w:p>
    <w:p w:rsidR="00DC0416" w:rsidRDefault="0086385C">
      <w:pPr>
        <w:pStyle w:val="BodyA"/>
      </w:pPr>
      <w:r>
        <w:t>Η Σοφία Σιδηροπούλου, αναφέρθηκε στις επιπτώσεις από την έκθεση του εργαζ</w:t>
      </w:r>
      <w:r>
        <w:t>ό</w:t>
      </w:r>
      <w:r>
        <w:t>μενου σε ένα θερμικά επιβαρυμένο περιβάλλον, τόσο σε σωματικό όσο και ψυχικό επίπεδο, οδηγώντας και σε εργατικά ατυχήματα. Ιδιαίτερη σημασία για την αποφυγή κινδύνων τέτοιου τύπου έχει η εκτίμηση του θερμικού περιβάλλοντος στους εργ</w:t>
      </w:r>
      <w:r>
        <w:t>α</w:t>
      </w:r>
      <w:r>
        <w:t xml:space="preserve">σιακούς χώρους με την εφαρμογή προτύπων και την κατάρτιση σχεδίου θερμικής καταπόνησης. </w:t>
      </w:r>
    </w:p>
    <w:p w:rsidR="00DC0416" w:rsidRDefault="00DC0416">
      <w:pPr>
        <w:pStyle w:val="BodyA"/>
      </w:pPr>
    </w:p>
    <w:p w:rsidR="00DC0416" w:rsidRDefault="0086385C">
      <w:pPr>
        <w:pStyle w:val="BodyA"/>
      </w:pPr>
      <w:r>
        <w:t>Σήμερα, 5,5 εκατομμύρια άνθρωποι πεθαίνουν λόγω της ρύπανσης του αέρα των εσωτερικών χώρων, ενώ 49% των πόλεων δεν πληρούν τις κατευθυντήριες γραμμές του Παγκόσμιου Οργανισμού Υγείας. Η κακή ποιότητα του εσωτερικού αέρα, όπως σημείωσε η Σοφία Κωνσταντοπούλου, μειώνει κατά 15% την αποδοτικότητα των ε</w:t>
      </w:r>
      <w:r>
        <w:t>ρ</w:t>
      </w:r>
      <w:r>
        <w:t>γαζομένων. Η προσέγγισή της γίνεται μέσω της ανάλυσης του θερμικού περιβάλλ</w:t>
      </w:r>
      <w:r>
        <w:t>ο</w:t>
      </w:r>
      <w:r>
        <w:t>ντος και των χημικών εργασιακών παραγόντων. Παθητικό και ενεργητικό κάπν</w:t>
      </w:r>
      <w:r>
        <w:t>ι</w:t>
      </w:r>
      <w:r>
        <w:t xml:space="preserve">σμα </w:t>
      </w:r>
      <w:r w:rsidR="00BC5389">
        <w:t>λειτουργούν</w:t>
      </w:r>
      <w:r>
        <w:t xml:space="preserve"> ιδιαίτερα </w:t>
      </w:r>
      <w:r w:rsidR="00BC5389">
        <w:t>επιβαρυντικά</w:t>
      </w:r>
      <w:r>
        <w:t xml:space="preserve"> στα συμπτώματα του άρρωστου κτιρίου. Ιδια</w:t>
      </w:r>
      <w:r>
        <w:t>ί</w:t>
      </w:r>
      <w:r>
        <w:t xml:space="preserve">τερα σημαντικός είναι ο εξαερισμός και ο καθαρισμός του αέρα </w:t>
      </w:r>
      <w:r w:rsidR="00BC5389">
        <w:t>εσωτερικών</w:t>
      </w:r>
      <w:r>
        <w:t xml:space="preserve"> χώρων</w:t>
      </w:r>
      <w:r w:rsidR="00BC5389">
        <w:t>,</w:t>
      </w:r>
      <w:r>
        <w:t xml:space="preserve"> καθώς και η χρήση μάσκας προσώπου, καθαριστικών αέρα εσωτερικού χώρου καθώς και </w:t>
      </w:r>
      <w:r w:rsidR="00BC5389">
        <w:t>αποτελεσματικών</w:t>
      </w:r>
      <w:r>
        <w:t xml:space="preserve"> συστημάτων εξαερισμού, σημείωσε η </w:t>
      </w:r>
      <w:r w:rsidR="00BC5389">
        <w:t xml:space="preserve">Δρ Ευαγγελία </w:t>
      </w:r>
      <w:proofErr w:type="spellStart"/>
      <w:r w:rsidR="00BC5389">
        <w:t>Διαπούλη</w:t>
      </w:r>
      <w:proofErr w:type="spellEnd"/>
      <w:r>
        <w:t>.</w:t>
      </w:r>
    </w:p>
    <w:p w:rsidR="00DC0416" w:rsidRDefault="00DC0416">
      <w:pPr>
        <w:pStyle w:val="BodyA"/>
      </w:pPr>
    </w:p>
    <w:p w:rsidR="00DC0416" w:rsidRDefault="0086385C">
      <w:pPr>
        <w:pStyle w:val="BodyA"/>
      </w:pPr>
      <w:r>
        <w:t xml:space="preserve">Στο δεύτερο μέρος της εκδήλωσης εκπρόσωποι επιχειρήσεων </w:t>
      </w:r>
      <w:r w:rsidR="00BC5389">
        <w:t>συζ</w:t>
      </w:r>
      <w:r w:rsidR="00BC5389">
        <w:t>ή</w:t>
      </w:r>
      <w:r w:rsidR="00BC5389">
        <w:t>τησαν</w:t>
      </w:r>
      <w:r>
        <w:t xml:space="preserve"> το θέμα των τεχνολογικών εξελίξεων και προκλήσεων εν </w:t>
      </w:r>
      <w:proofErr w:type="spellStart"/>
      <w:r>
        <w:t>μέσω</w:t>
      </w:r>
      <w:proofErr w:type="spellEnd"/>
      <w:r>
        <w:t xml:space="preserve"> της </w:t>
      </w:r>
      <w:proofErr w:type="spellStart"/>
      <w:r>
        <w:t>πανδ</w:t>
      </w:r>
      <w:r>
        <w:t>η</w:t>
      </w:r>
      <w:r>
        <w:t>μίας</w:t>
      </w:r>
      <w:proofErr w:type="spellEnd"/>
      <w:r>
        <w:t xml:space="preserve">. Στη συζήτηση </w:t>
      </w:r>
      <w:r w:rsidR="00BC5389">
        <w:t xml:space="preserve">συμμετείχαν </w:t>
      </w:r>
      <w:r>
        <w:t xml:space="preserve">οι: </w:t>
      </w:r>
    </w:p>
    <w:p w:rsidR="00DC0416" w:rsidRDefault="00DC0416">
      <w:pPr>
        <w:pStyle w:val="BodyA"/>
      </w:pPr>
    </w:p>
    <w:p w:rsidR="00DC0416" w:rsidRDefault="0086385C">
      <w:pPr>
        <w:pStyle w:val="BodyA"/>
        <w:numPr>
          <w:ilvl w:val="0"/>
          <w:numId w:val="2"/>
        </w:numPr>
      </w:pPr>
      <w:proofErr w:type="spellStart"/>
      <w:r>
        <w:t>Γεράσιμος</w:t>
      </w:r>
      <w:proofErr w:type="spellEnd"/>
      <w:r>
        <w:t xml:space="preserve"> </w:t>
      </w:r>
      <w:proofErr w:type="spellStart"/>
      <w:r>
        <w:t>Γερολυμάτος</w:t>
      </w:r>
      <w:proofErr w:type="spellEnd"/>
      <w:r>
        <w:t xml:space="preserve">, </w:t>
      </w:r>
      <w:proofErr w:type="spellStart"/>
      <w:r>
        <w:t>Γενικός</w:t>
      </w:r>
      <w:proofErr w:type="spellEnd"/>
      <w:r>
        <w:t xml:space="preserve"> </w:t>
      </w:r>
      <w:proofErr w:type="spellStart"/>
      <w:r>
        <w:t>Διευθυντής</w:t>
      </w:r>
      <w:proofErr w:type="spellEnd"/>
      <w:r>
        <w:t xml:space="preserve"> </w:t>
      </w:r>
      <w:r>
        <w:rPr>
          <w:lang w:val="en-US"/>
        </w:rPr>
        <w:t>GIZELIS</w:t>
      </w:r>
      <w:r>
        <w:t xml:space="preserve"> </w:t>
      </w:r>
      <w:r>
        <w:rPr>
          <w:lang w:val="en-US"/>
        </w:rPr>
        <w:t>ROBOTICS</w:t>
      </w:r>
    </w:p>
    <w:p w:rsidR="00DC0416" w:rsidRDefault="0086385C">
      <w:pPr>
        <w:pStyle w:val="BodyA"/>
        <w:numPr>
          <w:ilvl w:val="0"/>
          <w:numId w:val="2"/>
        </w:numPr>
      </w:pPr>
      <w:r>
        <w:t xml:space="preserve">Δρ </w:t>
      </w:r>
      <w:proofErr w:type="spellStart"/>
      <w:r>
        <w:t>Ιωάννης</w:t>
      </w:r>
      <w:proofErr w:type="spellEnd"/>
      <w:r>
        <w:t xml:space="preserve"> </w:t>
      </w:r>
      <w:proofErr w:type="spellStart"/>
      <w:r>
        <w:t>Αραμπατζής</w:t>
      </w:r>
      <w:proofErr w:type="spellEnd"/>
      <w:r>
        <w:t xml:space="preserve">, </w:t>
      </w:r>
      <w:proofErr w:type="spellStart"/>
      <w:r>
        <w:t>Διευθύνων</w:t>
      </w:r>
      <w:proofErr w:type="spellEnd"/>
      <w:r>
        <w:t xml:space="preserve"> </w:t>
      </w:r>
      <w:proofErr w:type="spellStart"/>
      <w:r>
        <w:t>Σύμβουλος</w:t>
      </w:r>
      <w:proofErr w:type="spellEnd"/>
      <w:r>
        <w:t xml:space="preserve"> NANOPHOS</w:t>
      </w:r>
    </w:p>
    <w:p w:rsidR="00DC0416" w:rsidRDefault="0086385C">
      <w:pPr>
        <w:pStyle w:val="BodyA"/>
        <w:numPr>
          <w:ilvl w:val="0"/>
          <w:numId w:val="2"/>
        </w:numPr>
      </w:pPr>
      <w:proofErr w:type="spellStart"/>
      <w:r>
        <w:t>Αριστοτέλης</w:t>
      </w:r>
      <w:proofErr w:type="spellEnd"/>
      <w:r>
        <w:t xml:space="preserve"> </w:t>
      </w:r>
      <w:proofErr w:type="spellStart"/>
      <w:r>
        <w:t>Νικολακόπουλος</w:t>
      </w:r>
      <w:proofErr w:type="spellEnd"/>
      <w:r>
        <w:t xml:space="preserve">, </w:t>
      </w:r>
      <w:r>
        <w:rPr>
          <w:lang w:val="en-US"/>
        </w:rPr>
        <w:t>R</w:t>
      </w:r>
      <w:r>
        <w:t>&amp;</w:t>
      </w:r>
      <w:r>
        <w:rPr>
          <w:lang w:val="en-US"/>
        </w:rPr>
        <w:t>D</w:t>
      </w:r>
      <w:r>
        <w:t xml:space="preserve"> </w:t>
      </w:r>
      <w:r>
        <w:rPr>
          <w:lang w:val="en-US"/>
        </w:rPr>
        <w:t>Director</w:t>
      </w:r>
      <w:r>
        <w:t xml:space="preserve"> </w:t>
      </w:r>
      <w:r>
        <w:rPr>
          <w:lang w:val="en-US"/>
        </w:rPr>
        <w:t>VITEX</w:t>
      </w:r>
      <w:r>
        <w:t xml:space="preserve"> </w:t>
      </w:r>
      <w:r>
        <w:rPr>
          <w:lang w:val="en-US"/>
        </w:rPr>
        <w:t>A</w:t>
      </w:r>
      <w:r>
        <w:t>.</w:t>
      </w:r>
      <w:r>
        <w:rPr>
          <w:lang w:val="en-US"/>
        </w:rPr>
        <w:t>E</w:t>
      </w:r>
      <w:r>
        <w:t>.</w:t>
      </w:r>
    </w:p>
    <w:p w:rsidR="00DC0416" w:rsidRDefault="0086385C">
      <w:pPr>
        <w:pStyle w:val="BodyA"/>
        <w:numPr>
          <w:ilvl w:val="0"/>
          <w:numId w:val="2"/>
        </w:numPr>
      </w:pPr>
      <w:proofErr w:type="spellStart"/>
      <w:r>
        <w:t>Δημήτρης</w:t>
      </w:r>
      <w:proofErr w:type="spellEnd"/>
      <w:r>
        <w:t xml:space="preserve"> </w:t>
      </w:r>
      <w:proofErr w:type="spellStart"/>
      <w:r>
        <w:t>Κοντοβράκης</w:t>
      </w:r>
      <w:proofErr w:type="spellEnd"/>
      <w:r>
        <w:t xml:space="preserve">, </w:t>
      </w:r>
      <w:proofErr w:type="spellStart"/>
      <w:r>
        <w:t>Γενικός</w:t>
      </w:r>
      <w:proofErr w:type="spellEnd"/>
      <w:r>
        <w:t xml:space="preserve"> </w:t>
      </w:r>
      <w:proofErr w:type="spellStart"/>
      <w:r>
        <w:t>Διευθυντής</w:t>
      </w:r>
      <w:proofErr w:type="spellEnd"/>
      <w:r>
        <w:t xml:space="preserve"> ΒΙΟΚΟΝ ΙΑΤΡΙΚΑ &amp; ΒΙΟΤΕΧΝΟΛ</w:t>
      </w:r>
      <w:r>
        <w:t>Ο</w:t>
      </w:r>
      <w:r>
        <w:t xml:space="preserve">ΓΙΚΑ ΠΡΟΪΟΝΤΑ ΕΠΕ </w:t>
      </w:r>
    </w:p>
    <w:p w:rsidR="00DC0416" w:rsidRDefault="0086385C">
      <w:pPr>
        <w:pStyle w:val="BodyA"/>
        <w:numPr>
          <w:ilvl w:val="0"/>
          <w:numId w:val="2"/>
        </w:numPr>
      </w:pPr>
      <w:proofErr w:type="spellStart"/>
      <w:r>
        <w:t>Νίκος</w:t>
      </w:r>
      <w:proofErr w:type="spellEnd"/>
      <w:r>
        <w:t xml:space="preserve"> </w:t>
      </w:r>
      <w:proofErr w:type="spellStart"/>
      <w:r>
        <w:t>Βεργόπουλος</w:t>
      </w:r>
      <w:proofErr w:type="spellEnd"/>
      <w:r>
        <w:t xml:space="preserve">, </w:t>
      </w:r>
      <w:proofErr w:type="spellStart"/>
      <w:r>
        <w:t>Γενικός</w:t>
      </w:r>
      <w:proofErr w:type="spellEnd"/>
      <w:r>
        <w:t xml:space="preserve"> </w:t>
      </w:r>
      <w:proofErr w:type="spellStart"/>
      <w:r>
        <w:t>Διευθυντής</w:t>
      </w:r>
      <w:proofErr w:type="spellEnd"/>
      <w:r>
        <w:t xml:space="preserve"> </w:t>
      </w:r>
      <w:proofErr w:type="spellStart"/>
      <w:r>
        <w:t>Ελληνικoύ</w:t>
      </w:r>
      <w:proofErr w:type="spellEnd"/>
      <w:r>
        <w:t xml:space="preserve"> </w:t>
      </w:r>
      <w:proofErr w:type="spellStart"/>
      <w:r>
        <w:t>Ινστιτούτου</w:t>
      </w:r>
      <w:proofErr w:type="spellEnd"/>
      <w:r>
        <w:t xml:space="preserve"> </w:t>
      </w:r>
      <w:proofErr w:type="spellStart"/>
      <w:r>
        <w:t>Ανάπτυξης</w:t>
      </w:r>
      <w:proofErr w:type="spellEnd"/>
      <w:r>
        <w:t xml:space="preserve"> </w:t>
      </w:r>
      <w:proofErr w:type="spellStart"/>
      <w:r>
        <w:t>Χα</w:t>
      </w:r>
      <w:r>
        <w:t>λ</w:t>
      </w:r>
      <w:r>
        <w:t>κού</w:t>
      </w:r>
      <w:proofErr w:type="spellEnd"/>
      <w:r>
        <w:t xml:space="preserve"> (ΕΙΑΧ) </w:t>
      </w:r>
    </w:p>
    <w:p w:rsidR="00BC5389" w:rsidRDefault="00BC5389" w:rsidP="00BC5389">
      <w:pPr>
        <w:pStyle w:val="BodyA"/>
        <w:numPr>
          <w:ilvl w:val="0"/>
          <w:numId w:val="2"/>
        </w:numPr>
      </w:pPr>
      <w:r w:rsidRPr="00A0596D">
        <w:t xml:space="preserve">Αλέξανδρος </w:t>
      </w:r>
      <w:proofErr w:type="spellStart"/>
      <w:r w:rsidRPr="00A0596D">
        <w:t>Φαρασλής</w:t>
      </w:r>
      <w:proofErr w:type="spellEnd"/>
      <w:r w:rsidRPr="00A0596D">
        <w:t xml:space="preserve">, Υπεύθυνος παραγωγής τμήματος </w:t>
      </w:r>
      <w:proofErr w:type="spellStart"/>
      <w:r w:rsidRPr="00A0596D">
        <w:t>meltblown</w:t>
      </w:r>
      <w:proofErr w:type="spellEnd"/>
      <w:r w:rsidRPr="00A0596D">
        <w:t xml:space="preserve"> &amp; Τεχνικός Ασφαλείας, LARISA FACE COVER</w:t>
      </w:r>
    </w:p>
    <w:p w:rsidR="00DC0416" w:rsidRDefault="00DC0416">
      <w:pPr>
        <w:pStyle w:val="BodyA"/>
      </w:pPr>
    </w:p>
    <w:p w:rsidR="00DC0416" w:rsidRDefault="0086385C">
      <w:pPr>
        <w:pStyle w:val="BodyA"/>
      </w:pPr>
      <w:r>
        <w:t xml:space="preserve">Τη συζήτηση συντόνισε ο Δημήτρης </w:t>
      </w:r>
      <w:proofErr w:type="spellStart"/>
      <w:r>
        <w:t>Βέργαδος</w:t>
      </w:r>
      <w:proofErr w:type="spellEnd"/>
      <w:r>
        <w:t>, Χημικός Μηχανικός ΕΜΠ, Διευθ</w:t>
      </w:r>
      <w:r>
        <w:t>υ</w:t>
      </w:r>
      <w:r>
        <w:t xml:space="preserve">ντής Τομέας ΜΜΕ, Θέσεων και Ενημέρωσης, ΣΕΒ. </w:t>
      </w:r>
    </w:p>
    <w:p w:rsidR="00DC0416" w:rsidRDefault="00DC0416">
      <w:pPr>
        <w:pStyle w:val="BodyA"/>
      </w:pPr>
    </w:p>
    <w:p w:rsidR="00DC0416" w:rsidRDefault="0086385C">
      <w:pPr>
        <w:pStyle w:val="BodyA"/>
      </w:pPr>
      <w:r>
        <w:t>Κοινή διαπίστωση των συμμετεχόντων ήταν ότι η πανδημία αποτέλεσε επιταχυντή και συχνά καταλύτη στην ανάπτυξη καινοτομίας και τη διαφοροποίηση σημαντικού αριθμού ελληνικών επιχειρήσεων</w:t>
      </w:r>
      <w:r w:rsidR="00BC5389">
        <w:t>,</w:t>
      </w:r>
      <w:r>
        <w:t xml:space="preserve"> οι οποίες ανέπτυξαν νέα προϊόντα και υπηρεσίες προκειμένου να ανταποκριθούν στις νέες ανάγκες που διαμορφώθηκαν: ρομπότ και επαγγελματικ</w:t>
      </w:r>
      <w:r w:rsidR="00BC5389">
        <w:t>ές</w:t>
      </w:r>
      <w:r>
        <w:t xml:space="preserve"> συσκευές απολύμανσης που παρέχουν σύνολο πιστοποιημένων  </w:t>
      </w:r>
      <w:r>
        <w:t>υ</w:t>
      </w:r>
      <w:r>
        <w:t>πηρεσιών, χρώματα βαφής με δυνατότητα ολιστικής φροντίδας και προστασίας, κ</w:t>
      </w:r>
      <w:r>
        <w:t>ε</w:t>
      </w:r>
      <w:r>
        <w:t xml:space="preserve">ραμικά που προστατεύουν από ιούς, ανάπτυξη προϊόντων βασισμένων στην </w:t>
      </w:r>
      <w:proofErr w:type="spellStart"/>
      <w:r>
        <w:t>αντιμ</w:t>
      </w:r>
      <w:r>
        <w:t>ι</w:t>
      </w:r>
      <w:r>
        <w:t>κροβιακή</w:t>
      </w:r>
      <w:proofErr w:type="spellEnd"/>
      <w:r>
        <w:t xml:space="preserve"> ικανότητα του χαλκού, μασκών προσώπου και φίλτρων </w:t>
      </w:r>
      <w:r w:rsidR="00532C9D">
        <w:t>από</w:t>
      </w:r>
      <w:r>
        <w:t xml:space="preserve"> </w:t>
      </w:r>
      <w:proofErr w:type="spellStart"/>
      <w:r>
        <w:t>αντιπροπυλ</w:t>
      </w:r>
      <w:r>
        <w:t>έ</w:t>
      </w:r>
      <w:r>
        <w:t>νιο</w:t>
      </w:r>
      <w:proofErr w:type="spellEnd"/>
      <w:r>
        <w:t xml:space="preserve"> κ.ά. Την ανάγκη πιστοποίησης όλων των προϊόντων και υπηρεσιών που εντάσσ</w:t>
      </w:r>
      <w:r>
        <w:t>ο</w:t>
      </w:r>
      <w:r>
        <w:t xml:space="preserve">νται στην αλυσίδα παραγωγής, τόνισαν πολλοί </w:t>
      </w:r>
      <w:r w:rsidR="00BC5389">
        <w:t>από</w:t>
      </w:r>
      <w:r>
        <w:t xml:space="preserve"> τους συμμετέχοντες.</w:t>
      </w:r>
    </w:p>
    <w:p w:rsidR="00DC0416" w:rsidRDefault="0086385C">
      <w:pPr>
        <w:pStyle w:val="BodyA"/>
      </w:pPr>
      <w:r>
        <w:lastRenderedPageBreak/>
        <w:t>Σήμερα, υπάρχει σημαντικός αριθμός προϊόντων και υλικών που παρέχονται για την αντιμετώπιση της κρίσης. Ωστόσο, παράλληλα με την ανάπτυξη της τεχνολογίας και καινοτομίας, όπως τονίστηκε, οφείλουμε να αλλάξουμε τη συμπεριφορά και τη στ</w:t>
      </w:r>
      <w:r>
        <w:t>ά</w:t>
      </w:r>
      <w:r>
        <w:t>ση μας απέναντι σε θέματα υγείας και ασφάλειας, αξιοποιώντας τα προϊόντα και τις υπηρ</w:t>
      </w:r>
      <w:bookmarkStart w:id="0" w:name="_GoBack"/>
      <w:bookmarkEnd w:id="0"/>
      <w:r>
        <w:t xml:space="preserve">εσίες που προσφέρονται. </w:t>
      </w:r>
    </w:p>
    <w:p w:rsidR="00DC0416" w:rsidRDefault="00DC0416">
      <w:pPr>
        <w:pStyle w:val="BodyA"/>
        <w:rPr>
          <w:sz w:val="24"/>
          <w:szCs w:val="24"/>
        </w:rPr>
      </w:pPr>
    </w:p>
    <w:p w:rsidR="00DC0416" w:rsidRDefault="00DC0416">
      <w:pPr>
        <w:pStyle w:val="BodyA"/>
      </w:pPr>
    </w:p>
    <w:p w:rsidR="00DC0416" w:rsidRDefault="0086385C">
      <w:pPr>
        <w:pStyle w:val="BodyA"/>
        <w:rPr>
          <w:rStyle w:val="None"/>
          <w:sz w:val="24"/>
          <w:szCs w:val="24"/>
        </w:rPr>
      </w:pPr>
      <w:r w:rsidRPr="00A0596D">
        <w:t xml:space="preserve">Χορηγοί επικοινωνίας ήταν τα περιοδικά HR Professional, </w:t>
      </w:r>
      <w:proofErr w:type="spellStart"/>
      <w:r w:rsidRPr="00A0596D">
        <w:t>Business</w:t>
      </w:r>
      <w:proofErr w:type="spellEnd"/>
      <w:r w:rsidRPr="00A0596D">
        <w:t xml:space="preserve"> </w:t>
      </w:r>
      <w:proofErr w:type="spellStart"/>
      <w:r w:rsidRPr="00A0596D">
        <w:t>Energy</w:t>
      </w:r>
      <w:proofErr w:type="spellEnd"/>
      <w:r w:rsidRPr="00A0596D">
        <w:t xml:space="preserve"> και </w:t>
      </w:r>
      <w:proofErr w:type="spellStart"/>
      <w:r w:rsidRPr="00A0596D">
        <w:t>Manufacturing</w:t>
      </w:r>
      <w:proofErr w:type="spellEnd"/>
      <w:r w:rsidRPr="00A0596D">
        <w:t xml:space="preserve">, και τα </w:t>
      </w:r>
      <w:proofErr w:type="spellStart"/>
      <w:r w:rsidRPr="00A0596D">
        <w:t>online</w:t>
      </w:r>
      <w:proofErr w:type="spellEnd"/>
      <w:r w:rsidRPr="00A0596D">
        <w:t xml:space="preserve"> </w:t>
      </w:r>
      <w:proofErr w:type="spellStart"/>
      <w:r w:rsidRPr="00A0596D">
        <w:t>media</w:t>
      </w:r>
      <w:proofErr w:type="spellEnd"/>
      <w:r w:rsidRPr="00A0596D">
        <w:t xml:space="preserve"> </w:t>
      </w:r>
      <w:hyperlink r:id="rId10" w:history="1">
        <w:r w:rsidRPr="00A0596D">
          <w:t>businessenergy.com</w:t>
        </w:r>
      </w:hyperlink>
      <w:r>
        <w:rPr>
          <w:rStyle w:val="None"/>
          <w:sz w:val="24"/>
          <w:szCs w:val="24"/>
        </w:rPr>
        <w:t xml:space="preserve">, </w:t>
      </w:r>
      <w:r>
        <w:rPr>
          <w:rStyle w:val="None"/>
          <w:sz w:val="24"/>
          <w:szCs w:val="24"/>
          <w:lang w:val="en-US"/>
        </w:rPr>
        <w:t>Workforce</w:t>
      </w:r>
      <w:r>
        <w:rPr>
          <w:rStyle w:val="None"/>
          <w:sz w:val="24"/>
          <w:szCs w:val="24"/>
        </w:rPr>
        <w:t xml:space="preserve">, </w:t>
      </w:r>
      <w:hyperlink r:id="rId11" w:history="1">
        <w:r>
          <w:rPr>
            <w:rStyle w:val="Hyperlink0"/>
          </w:rPr>
          <w:t>industry</w:t>
        </w:r>
        <w:r>
          <w:rPr>
            <w:rStyle w:val="Hyperlink00"/>
          </w:rPr>
          <w:t>.</w:t>
        </w:r>
        <w:r>
          <w:rPr>
            <w:rStyle w:val="Hyperlink0"/>
          </w:rPr>
          <w:t>gr</w:t>
        </w:r>
      </w:hyperlink>
      <w:r>
        <w:rPr>
          <w:rStyle w:val="None"/>
          <w:sz w:val="24"/>
          <w:szCs w:val="24"/>
        </w:rPr>
        <w:t xml:space="preserve">, </w:t>
      </w:r>
      <w:hyperlink r:id="rId12" w:history="1">
        <w:r>
          <w:rPr>
            <w:rStyle w:val="Hyperlink1"/>
          </w:rPr>
          <w:t>hypertension</w:t>
        </w:r>
        <w:r>
          <w:rPr>
            <w:rStyle w:val="Link"/>
          </w:rPr>
          <w:t xml:space="preserve"> </w:t>
        </w:r>
        <w:r>
          <w:rPr>
            <w:rStyle w:val="Hyperlink1"/>
          </w:rPr>
          <w:t>watch</w:t>
        </w:r>
        <w:r>
          <w:rPr>
            <w:rStyle w:val="Link"/>
          </w:rPr>
          <w:t>.</w:t>
        </w:r>
        <w:r>
          <w:rPr>
            <w:rStyle w:val="Hyperlink1"/>
          </w:rPr>
          <w:t>com</w:t>
        </w:r>
      </w:hyperlink>
      <w:r>
        <w:rPr>
          <w:rStyle w:val="None"/>
          <w:sz w:val="24"/>
          <w:szCs w:val="24"/>
        </w:rPr>
        <w:t xml:space="preserve">, </w:t>
      </w:r>
      <w:hyperlink r:id="rId13" w:history="1">
        <w:proofErr w:type="spellStart"/>
        <w:r>
          <w:rPr>
            <w:rStyle w:val="Hyperlink0"/>
          </w:rPr>
          <w:t>ecozen</w:t>
        </w:r>
        <w:proofErr w:type="spellEnd"/>
        <w:r>
          <w:rPr>
            <w:rStyle w:val="Hyperlink00"/>
          </w:rPr>
          <w:t>.</w:t>
        </w:r>
        <w:r>
          <w:rPr>
            <w:rStyle w:val="Hyperlink0"/>
          </w:rPr>
          <w:t>gr</w:t>
        </w:r>
      </w:hyperlink>
      <w:r>
        <w:rPr>
          <w:rStyle w:val="None"/>
          <w:sz w:val="24"/>
          <w:szCs w:val="24"/>
        </w:rPr>
        <w:t xml:space="preserve">, </w:t>
      </w:r>
      <w:hyperlink r:id="rId14" w:history="1">
        <w:proofErr w:type="spellStart"/>
        <w:r>
          <w:rPr>
            <w:rStyle w:val="Hyperlink0"/>
          </w:rPr>
          <w:t>ysterografonews</w:t>
        </w:r>
        <w:proofErr w:type="spellEnd"/>
        <w:r>
          <w:rPr>
            <w:rStyle w:val="Hyperlink00"/>
          </w:rPr>
          <w:t>.</w:t>
        </w:r>
        <w:r>
          <w:rPr>
            <w:rStyle w:val="Hyperlink0"/>
          </w:rPr>
          <w:t>gr</w:t>
        </w:r>
      </w:hyperlink>
      <w:r>
        <w:rPr>
          <w:rStyle w:val="None"/>
          <w:sz w:val="24"/>
          <w:szCs w:val="24"/>
        </w:rPr>
        <w:t xml:space="preserve">, </w:t>
      </w:r>
      <w:hyperlink r:id="rId15" w:history="1">
        <w:proofErr w:type="spellStart"/>
        <w:r>
          <w:rPr>
            <w:rStyle w:val="Hyperlink0"/>
          </w:rPr>
          <w:t>GlobalSustain</w:t>
        </w:r>
        <w:proofErr w:type="spellEnd"/>
        <w:r>
          <w:rPr>
            <w:rStyle w:val="Hyperlink00"/>
          </w:rPr>
          <w:t>.</w:t>
        </w:r>
        <w:r>
          <w:rPr>
            <w:rStyle w:val="Hyperlink0"/>
          </w:rPr>
          <w:t>gr</w:t>
        </w:r>
      </w:hyperlink>
      <w:r>
        <w:rPr>
          <w:rStyle w:val="Hyperlink00"/>
        </w:rPr>
        <w:t xml:space="preserve">. </w:t>
      </w:r>
      <w:proofErr w:type="gramStart"/>
      <w:r>
        <w:rPr>
          <w:rStyle w:val="Hyperlink0"/>
        </w:rPr>
        <w:t>Insider</w:t>
      </w:r>
      <w:r>
        <w:rPr>
          <w:rStyle w:val="Hyperlink00"/>
        </w:rPr>
        <w:t>.</w:t>
      </w:r>
      <w:r>
        <w:rPr>
          <w:rStyle w:val="Hyperlink0"/>
        </w:rPr>
        <w:t>gr</w:t>
      </w:r>
      <w:r>
        <w:rPr>
          <w:rStyle w:val="None"/>
          <w:sz w:val="24"/>
          <w:szCs w:val="24"/>
        </w:rPr>
        <w:t>.</w:t>
      </w:r>
      <w:proofErr w:type="gramEnd"/>
      <w:r>
        <w:rPr>
          <w:rStyle w:val="None"/>
          <w:sz w:val="24"/>
          <w:szCs w:val="24"/>
        </w:rPr>
        <w:t xml:space="preserve"> </w:t>
      </w:r>
    </w:p>
    <w:p w:rsidR="00B02BAF" w:rsidRDefault="00B02BAF">
      <w:pPr>
        <w:pStyle w:val="BodyA"/>
        <w:rPr>
          <w:b/>
          <w:u w:val="single"/>
        </w:rPr>
      </w:pPr>
    </w:p>
    <w:p w:rsidR="00DC0416" w:rsidRPr="00B02BAF" w:rsidRDefault="0086385C">
      <w:pPr>
        <w:pStyle w:val="BodyA"/>
        <w:rPr>
          <w:rStyle w:val="None"/>
          <w:b/>
          <w:sz w:val="24"/>
          <w:szCs w:val="24"/>
        </w:rPr>
      </w:pPr>
      <w:r w:rsidRPr="00B02BAF">
        <w:rPr>
          <w:b/>
          <w:u w:val="single"/>
        </w:rPr>
        <w:t>Τ</w:t>
      </w:r>
      <w:r w:rsidR="00BC5389" w:rsidRPr="00B02BAF">
        <w:rPr>
          <w:b/>
          <w:u w:val="single"/>
        </w:rPr>
        <w:t>ην εκδήλωση</w:t>
      </w:r>
      <w:r w:rsidR="00B02BAF">
        <w:rPr>
          <w:b/>
          <w:u w:val="single"/>
        </w:rPr>
        <w:t xml:space="preserve"> </w:t>
      </w:r>
      <w:r w:rsidRPr="00B02BAF">
        <w:rPr>
          <w:b/>
          <w:u w:val="single"/>
        </w:rPr>
        <w:t>μπορείτε να βρείτε</w:t>
      </w:r>
      <w:r w:rsidRPr="00B02BAF">
        <w:rPr>
          <w:rStyle w:val="None"/>
          <w:b/>
          <w:sz w:val="24"/>
          <w:szCs w:val="24"/>
        </w:rPr>
        <w:t xml:space="preserve"> </w:t>
      </w:r>
      <w:hyperlink r:id="rId16" w:history="1">
        <w:r w:rsidRPr="00B02BAF">
          <w:rPr>
            <w:rStyle w:val="Link"/>
            <w:b/>
          </w:rPr>
          <w:t>εδώ</w:t>
        </w:r>
      </w:hyperlink>
      <w:r w:rsidRPr="00B02BAF">
        <w:rPr>
          <w:rStyle w:val="None"/>
          <w:b/>
          <w:sz w:val="24"/>
          <w:szCs w:val="24"/>
        </w:rPr>
        <w:t>.</w:t>
      </w:r>
    </w:p>
    <w:p w:rsidR="00DC0416" w:rsidRDefault="00DC0416">
      <w:pPr>
        <w:pStyle w:val="BodyA"/>
        <w:jc w:val="center"/>
      </w:pPr>
    </w:p>
    <w:p w:rsidR="00DC0416" w:rsidRDefault="0086385C">
      <w:pPr>
        <w:pStyle w:val="BodyA"/>
        <w:jc w:val="center"/>
        <w:rPr>
          <w:rStyle w:val="None"/>
          <w:sz w:val="24"/>
          <w:szCs w:val="24"/>
        </w:rPr>
      </w:pPr>
      <w:r w:rsidRPr="00BC5389">
        <w:rPr>
          <w:rStyle w:val="None"/>
          <w:sz w:val="24"/>
          <w:szCs w:val="24"/>
        </w:rPr>
        <w:t>________________</w:t>
      </w:r>
      <w:r>
        <w:rPr>
          <w:rStyle w:val="None"/>
          <w:sz w:val="24"/>
          <w:szCs w:val="24"/>
        </w:rPr>
        <w:t>ΤΕΛΟΣ ΔΕΛΤΙΟΥ ΤΥΠΟΥ</w:t>
      </w:r>
      <w:r w:rsidRPr="00BC5389">
        <w:rPr>
          <w:rStyle w:val="None"/>
          <w:sz w:val="24"/>
          <w:szCs w:val="24"/>
        </w:rPr>
        <w:t>___________________</w:t>
      </w:r>
    </w:p>
    <w:p w:rsidR="00B02BAF" w:rsidRDefault="00B02BAF">
      <w:pPr>
        <w:pStyle w:val="BodyA"/>
        <w:jc w:val="center"/>
      </w:pPr>
    </w:p>
    <w:p w:rsidR="00DC0416" w:rsidRPr="00BC5389" w:rsidRDefault="0086385C">
      <w:pPr>
        <w:pStyle w:val="BodyA"/>
        <w:rPr>
          <w:rStyle w:val="None"/>
          <w:rFonts w:ascii="Helvetica Neue" w:eastAsia="Helvetica Neue" w:hAnsi="Helvetica Neue" w:cs="Helvetica Neue"/>
          <w:b/>
          <w:bCs/>
          <w:lang w:val="en-US"/>
        </w:rPr>
      </w:pPr>
      <w:r>
        <w:rPr>
          <w:rStyle w:val="None"/>
          <w:rFonts w:ascii="Helvetica Neue" w:hAnsi="Helvetica Neue"/>
          <w:b/>
          <w:bCs/>
          <w:lang w:val="en-US"/>
        </w:rPr>
        <w:t>Hashtags</w:t>
      </w:r>
      <w:r w:rsidRPr="00BC5389">
        <w:rPr>
          <w:rStyle w:val="None"/>
          <w:rFonts w:ascii="Helvetica Neue" w:hAnsi="Helvetica Neue"/>
          <w:b/>
          <w:bCs/>
          <w:lang w:val="en-US"/>
        </w:rPr>
        <w:t>: #</w:t>
      </w:r>
      <w:proofErr w:type="spellStart"/>
      <w:r>
        <w:rPr>
          <w:rStyle w:val="None"/>
          <w:rFonts w:ascii="Helvetica Neue" w:hAnsi="Helvetica Neue"/>
          <w:b/>
          <w:bCs/>
          <w:lang w:val="en-US"/>
        </w:rPr>
        <w:t>elinyae</w:t>
      </w:r>
      <w:proofErr w:type="spellEnd"/>
      <w:r w:rsidRPr="00BC5389">
        <w:rPr>
          <w:rStyle w:val="None"/>
          <w:rFonts w:ascii="Helvetica Neue" w:hAnsi="Helvetica Neue"/>
          <w:b/>
          <w:bCs/>
          <w:lang w:val="en-US"/>
        </w:rPr>
        <w:t xml:space="preserve"> #</w:t>
      </w:r>
      <w:r>
        <w:rPr>
          <w:rStyle w:val="None"/>
          <w:rFonts w:ascii="Helvetica Neue" w:hAnsi="Helvetica Neue"/>
          <w:b/>
          <w:bCs/>
          <w:lang w:val="en-US"/>
        </w:rPr>
        <w:t>YAE</w:t>
      </w:r>
      <w:r w:rsidRPr="00BC5389">
        <w:rPr>
          <w:rStyle w:val="None"/>
          <w:rFonts w:ascii="Helvetica Neue" w:hAnsi="Helvetica Neue"/>
          <w:b/>
          <w:bCs/>
          <w:lang w:val="en-US"/>
        </w:rPr>
        <w:t xml:space="preserve"> #</w:t>
      </w:r>
      <w:proofErr w:type="spellStart"/>
      <w:r>
        <w:rPr>
          <w:rStyle w:val="None"/>
          <w:rFonts w:ascii="Helvetica Neue" w:hAnsi="Helvetica Neue"/>
          <w:b/>
          <w:bCs/>
          <w:lang w:val="en-US"/>
        </w:rPr>
        <w:t>ygeiakaiasfaleia</w:t>
      </w:r>
      <w:proofErr w:type="spellEnd"/>
      <w:r w:rsidRPr="00BC5389">
        <w:rPr>
          <w:rStyle w:val="None"/>
          <w:rFonts w:ascii="Helvetica Neue" w:hAnsi="Helvetica Neue"/>
          <w:b/>
          <w:bCs/>
          <w:lang w:val="en-US"/>
        </w:rPr>
        <w:t xml:space="preserve"> #</w:t>
      </w:r>
      <w:proofErr w:type="spellStart"/>
      <w:r>
        <w:rPr>
          <w:rStyle w:val="None"/>
          <w:rFonts w:ascii="Helvetica Neue" w:hAnsi="Helvetica Neue"/>
          <w:b/>
          <w:bCs/>
          <w:lang w:val="en-US"/>
        </w:rPr>
        <w:t>symmaxiagiatinellada</w:t>
      </w:r>
      <w:proofErr w:type="spellEnd"/>
    </w:p>
    <w:p w:rsidR="00B02BAF" w:rsidRDefault="00B02BAF">
      <w:pPr>
        <w:pStyle w:val="BodyB"/>
        <w:rPr>
          <w:rStyle w:val="None"/>
          <w:rFonts w:ascii="Calibri" w:eastAsia="Calibri" w:hAnsi="Calibri" w:cs="Calibri"/>
          <w:lang w:val="el-GR"/>
        </w:rPr>
      </w:pPr>
    </w:p>
    <w:p w:rsidR="00DC0416" w:rsidRDefault="0086385C">
      <w:pPr>
        <w:pStyle w:val="BodyB"/>
        <w:rPr>
          <w:rStyle w:val="None"/>
          <w:rFonts w:ascii="Calibri" w:eastAsia="Calibri" w:hAnsi="Calibri" w:cs="Calibri"/>
        </w:rPr>
      </w:pPr>
      <w:r>
        <w:rPr>
          <w:rStyle w:val="None"/>
          <w:rFonts w:ascii="Calibri" w:eastAsia="Calibri" w:hAnsi="Calibri" w:cs="Calibri"/>
        </w:rPr>
        <w:t>——————————————————————————————————————</w:t>
      </w:r>
    </w:p>
    <w:p w:rsidR="00DC0416" w:rsidRPr="00BC5389" w:rsidRDefault="0086385C">
      <w:pPr>
        <w:pStyle w:val="BodyB"/>
        <w:rPr>
          <w:rStyle w:val="None"/>
          <w:rFonts w:ascii="Calibri" w:eastAsia="Calibri" w:hAnsi="Calibri" w:cs="Calibri"/>
          <w:lang w:val="el-GR"/>
        </w:rPr>
      </w:pPr>
      <w:r w:rsidRPr="00BC5389">
        <w:rPr>
          <w:rStyle w:val="None"/>
          <w:rFonts w:ascii="Calibri" w:eastAsia="Calibri" w:hAnsi="Calibri" w:cs="Calibri"/>
          <w:lang w:val="el-GR"/>
        </w:rPr>
        <w:t>Πληροφορίες για τους συντάκτες:</w:t>
      </w:r>
    </w:p>
    <w:p w:rsidR="00DC0416" w:rsidRPr="00BC5389" w:rsidRDefault="00DC0416">
      <w:pPr>
        <w:pStyle w:val="BodyB"/>
        <w:rPr>
          <w:rFonts w:ascii="Calibri" w:eastAsia="Calibri" w:hAnsi="Calibri" w:cs="Calibri"/>
          <w:lang w:val="el-GR"/>
        </w:rPr>
      </w:pPr>
    </w:p>
    <w:p w:rsidR="00DC0416" w:rsidRPr="00BC5389" w:rsidRDefault="0086385C">
      <w:pPr>
        <w:pStyle w:val="BodyB"/>
        <w:rPr>
          <w:rStyle w:val="None"/>
          <w:rFonts w:ascii="Calibri" w:eastAsia="Calibri" w:hAnsi="Calibri" w:cs="Calibri"/>
          <w:lang w:val="el-GR"/>
        </w:rPr>
      </w:pPr>
      <w:r w:rsidRPr="00BC5389">
        <w:rPr>
          <w:rStyle w:val="None"/>
          <w:rFonts w:ascii="Calibri" w:eastAsia="Calibri" w:hAnsi="Calibri" w:cs="Calibri"/>
          <w:lang w:val="el-GR"/>
        </w:rPr>
        <w:t xml:space="preserve">Αλεξάνδρα </w:t>
      </w:r>
      <w:proofErr w:type="spellStart"/>
      <w:r w:rsidRPr="00BC5389">
        <w:rPr>
          <w:rStyle w:val="None"/>
          <w:rFonts w:ascii="Calibri" w:eastAsia="Calibri" w:hAnsi="Calibri" w:cs="Calibri"/>
          <w:lang w:val="el-GR"/>
        </w:rPr>
        <w:t>Λεφοπούλου</w:t>
      </w:r>
      <w:proofErr w:type="spellEnd"/>
      <w:r w:rsidRPr="00BC5389">
        <w:rPr>
          <w:rStyle w:val="None"/>
          <w:rFonts w:ascii="Calibri" w:eastAsia="Calibri" w:hAnsi="Calibri" w:cs="Calibri"/>
          <w:lang w:val="el-GR"/>
        </w:rPr>
        <w:t xml:space="preserve">, </w:t>
      </w:r>
      <w:r>
        <w:rPr>
          <w:rStyle w:val="None"/>
          <w:rFonts w:ascii="Calibri" w:eastAsia="Calibri" w:hAnsi="Calibri" w:cs="Calibri"/>
        </w:rPr>
        <w:t>Media</w:t>
      </w:r>
      <w:r w:rsidRPr="00BC5389">
        <w:rPr>
          <w:rStyle w:val="None"/>
          <w:rFonts w:ascii="Calibri" w:eastAsia="Calibri" w:hAnsi="Calibri" w:cs="Calibri"/>
          <w:lang w:val="el-GR"/>
        </w:rPr>
        <w:t xml:space="preserve"> &amp; </w:t>
      </w:r>
      <w:r>
        <w:rPr>
          <w:rStyle w:val="None"/>
          <w:rFonts w:ascii="Calibri" w:eastAsia="Calibri" w:hAnsi="Calibri" w:cs="Calibri"/>
        </w:rPr>
        <w:t>Communications</w:t>
      </w:r>
      <w:r w:rsidRPr="00BC5389">
        <w:rPr>
          <w:rStyle w:val="None"/>
          <w:rFonts w:ascii="Calibri" w:eastAsia="Calibri" w:hAnsi="Calibri" w:cs="Calibri"/>
          <w:lang w:val="el-GR"/>
        </w:rPr>
        <w:t xml:space="preserve"> </w:t>
      </w:r>
      <w:r>
        <w:rPr>
          <w:rStyle w:val="None"/>
          <w:rFonts w:ascii="Calibri" w:eastAsia="Calibri" w:hAnsi="Calibri" w:cs="Calibri"/>
        </w:rPr>
        <w:t>Advisor</w:t>
      </w:r>
      <w:r w:rsidRPr="00BC5389">
        <w:rPr>
          <w:rStyle w:val="None"/>
          <w:rFonts w:ascii="Calibri" w:eastAsia="Calibri" w:hAnsi="Calibri" w:cs="Calibri"/>
          <w:lang w:val="el-GR"/>
        </w:rPr>
        <w:t xml:space="preserve">, ΕΛΙΝΥΑΕ, </w:t>
      </w:r>
    </w:p>
    <w:p w:rsidR="00DC0416" w:rsidRPr="00BC5389" w:rsidRDefault="0086385C">
      <w:pPr>
        <w:pStyle w:val="BodyB"/>
        <w:rPr>
          <w:rStyle w:val="None"/>
          <w:rFonts w:ascii="Calibri" w:eastAsia="Calibri" w:hAnsi="Calibri" w:cs="Calibri"/>
          <w:lang w:val="el-GR"/>
        </w:rPr>
      </w:pPr>
      <w:proofErr w:type="spellStart"/>
      <w:r w:rsidRPr="00BC5389">
        <w:rPr>
          <w:rStyle w:val="None"/>
          <w:rFonts w:ascii="Calibri" w:eastAsia="Calibri" w:hAnsi="Calibri" w:cs="Calibri"/>
          <w:lang w:val="el-GR"/>
        </w:rPr>
        <w:t>κιν</w:t>
      </w:r>
      <w:proofErr w:type="spellEnd"/>
      <w:r w:rsidRPr="00BC5389">
        <w:rPr>
          <w:rStyle w:val="None"/>
          <w:rFonts w:ascii="Calibri" w:eastAsia="Calibri" w:hAnsi="Calibri" w:cs="Calibri"/>
          <w:lang w:val="el-GR"/>
        </w:rPr>
        <w:t xml:space="preserve">: 6986576307, </w:t>
      </w:r>
      <w:hyperlink r:id="rId17" w:history="1">
        <w:r>
          <w:rPr>
            <w:rStyle w:val="Hyperlink2"/>
          </w:rPr>
          <w:t>mailto</w:t>
        </w:r>
        <w:r w:rsidRPr="00BC5389">
          <w:rPr>
            <w:rStyle w:val="Hyperlink2"/>
            <w:lang w:val="el-GR"/>
          </w:rPr>
          <w:t>:</w:t>
        </w:r>
        <w:r>
          <w:rPr>
            <w:rStyle w:val="Hyperlink2"/>
          </w:rPr>
          <w:t>alexandra</w:t>
        </w:r>
        <w:r w:rsidRPr="00BC5389">
          <w:rPr>
            <w:rStyle w:val="Hyperlink2"/>
            <w:lang w:val="el-GR"/>
          </w:rPr>
          <w:t>.</w:t>
        </w:r>
        <w:r>
          <w:rPr>
            <w:rStyle w:val="Hyperlink2"/>
          </w:rPr>
          <w:t>lefopoulou</w:t>
        </w:r>
        <w:r w:rsidRPr="00BC5389">
          <w:rPr>
            <w:rStyle w:val="Hyperlink2"/>
            <w:lang w:val="el-GR"/>
          </w:rPr>
          <w:t>@</w:t>
        </w:r>
        <w:r>
          <w:rPr>
            <w:rStyle w:val="Hyperlink2"/>
          </w:rPr>
          <w:t>gmail</w:t>
        </w:r>
        <w:r w:rsidRPr="00BC5389">
          <w:rPr>
            <w:rStyle w:val="Hyperlink2"/>
            <w:lang w:val="el-GR"/>
          </w:rPr>
          <w:t>.</w:t>
        </w:r>
        <w:r>
          <w:rPr>
            <w:rStyle w:val="Hyperlink2"/>
          </w:rPr>
          <w:t>com</w:t>
        </w:r>
      </w:hyperlink>
    </w:p>
    <w:p w:rsidR="00DC0416" w:rsidRPr="00BC5389" w:rsidRDefault="00DC0416">
      <w:pPr>
        <w:pStyle w:val="BodyB"/>
        <w:rPr>
          <w:rFonts w:ascii="Calibri" w:eastAsia="Calibri" w:hAnsi="Calibri" w:cs="Calibri"/>
          <w:lang w:val="el-GR"/>
        </w:rPr>
      </w:pPr>
    </w:p>
    <w:p w:rsidR="00DC0416" w:rsidRPr="00BC5389" w:rsidRDefault="0086385C">
      <w:pPr>
        <w:pStyle w:val="BodyB"/>
        <w:rPr>
          <w:rStyle w:val="Hyperlink2"/>
          <w:lang w:val="el-GR"/>
        </w:rPr>
      </w:pPr>
      <w:proofErr w:type="spellStart"/>
      <w:r w:rsidRPr="00BC5389">
        <w:rPr>
          <w:rStyle w:val="None"/>
          <w:rFonts w:ascii="Calibri" w:eastAsia="Calibri" w:hAnsi="Calibri" w:cs="Calibri"/>
          <w:lang w:val="el-GR"/>
        </w:rPr>
        <w:t>Ίρμα</w:t>
      </w:r>
      <w:proofErr w:type="spellEnd"/>
      <w:r w:rsidRPr="00BC5389">
        <w:rPr>
          <w:rStyle w:val="None"/>
          <w:rFonts w:ascii="Calibri" w:eastAsia="Calibri" w:hAnsi="Calibri" w:cs="Calibri"/>
          <w:lang w:val="el-GR"/>
        </w:rPr>
        <w:t xml:space="preserve"> </w:t>
      </w:r>
      <w:proofErr w:type="spellStart"/>
      <w:r w:rsidRPr="00BC5389">
        <w:rPr>
          <w:rStyle w:val="None"/>
          <w:rFonts w:ascii="Calibri" w:eastAsia="Calibri" w:hAnsi="Calibri" w:cs="Calibri"/>
          <w:lang w:val="el-GR"/>
        </w:rPr>
        <w:t>Ριζάκου</w:t>
      </w:r>
      <w:proofErr w:type="spellEnd"/>
      <w:r w:rsidRPr="00BC5389">
        <w:rPr>
          <w:rStyle w:val="None"/>
          <w:rFonts w:ascii="Calibri" w:eastAsia="Calibri" w:hAnsi="Calibri" w:cs="Calibri"/>
          <w:lang w:val="el-GR"/>
        </w:rPr>
        <w:t xml:space="preserve">, Υπεύθυνη Επικοινωνίας ΕΛΙΝΥΑΕ, </w:t>
      </w:r>
      <w:proofErr w:type="spellStart"/>
      <w:r w:rsidRPr="00BC5389">
        <w:rPr>
          <w:rStyle w:val="None"/>
          <w:rFonts w:ascii="Calibri" w:eastAsia="Calibri" w:hAnsi="Calibri" w:cs="Calibri"/>
          <w:lang w:val="el-GR"/>
        </w:rPr>
        <w:t>κιν</w:t>
      </w:r>
      <w:proofErr w:type="spellEnd"/>
      <w:r w:rsidRPr="00BC5389">
        <w:rPr>
          <w:rStyle w:val="None"/>
          <w:rFonts w:ascii="Calibri" w:eastAsia="Calibri" w:hAnsi="Calibri" w:cs="Calibri"/>
          <w:lang w:val="el-GR"/>
        </w:rPr>
        <w:t xml:space="preserve">: 6977308168, </w:t>
      </w:r>
      <w:hyperlink r:id="rId18" w:history="1">
        <w:r>
          <w:rPr>
            <w:rStyle w:val="Hyperlink2"/>
          </w:rPr>
          <w:t>mai</w:t>
        </w:r>
        <w:r>
          <w:rPr>
            <w:rStyle w:val="Hyperlink2"/>
          </w:rPr>
          <w:t>l</w:t>
        </w:r>
        <w:r>
          <w:rPr>
            <w:rStyle w:val="Hyperlink2"/>
          </w:rPr>
          <w:t>to</w:t>
        </w:r>
        <w:r w:rsidRPr="00BC5389">
          <w:rPr>
            <w:rStyle w:val="Hyperlink2"/>
            <w:lang w:val="el-GR"/>
          </w:rPr>
          <w:t>:</w:t>
        </w:r>
        <w:r>
          <w:rPr>
            <w:rStyle w:val="Hyperlink2"/>
          </w:rPr>
          <w:t>rizakou</w:t>
        </w:r>
        <w:r w:rsidRPr="00BC5389">
          <w:rPr>
            <w:rStyle w:val="Hyperlink2"/>
            <w:lang w:val="el-GR"/>
          </w:rPr>
          <w:t>@</w:t>
        </w:r>
        <w:r>
          <w:rPr>
            <w:rStyle w:val="Hyperlink2"/>
          </w:rPr>
          <w:t>elinyae</w:t>
        </w:r>
        <w:r w:rsidRPr="00BC5389">
          <w:rPr>
            <w:rStyle w:val="Hyperlink2"/>
            <w:lang w:val="el-GR"/>
          </w:rPr>
          <w:t>.</w:t>
        </w:r>
        <w:r>
          <w:rPr>
            <w:rStyle w:val="Hyperlink2"/>
          </w:rPr>
          <w:t>gr</w:t>
        </w:r>
      </w:hyperlink>
    </w:p>
    <w:p w:rsidR="00DC0416" w:rsidRPr="00BC5389" w:rsidRDefault="00DC0416">
      <w:pPr>
        <w:pStyle w:val="BodyB"/>
        <w:rPr>
          <w:rStyle w:val="Link"/>
          <w:rFonts w:ascii="Calibri" w:eastAsia="Calibri" w:hAnsi="Calibri" w:cs="Calibri"/>
          <w:lang w:val="el-GR"/>
        </w:rPr>
      </w:pPr>
    </w:p>
    <w:p w:rsidR="00DC0416" w:rsidRPr="001F4F21" w:rsidRDefault="0086385C">
      <w:pPr>
        <w:pStyle w:val="BodyB"/>
        <w:rPr>
          <w:rStyle w:val="None"/>
          <w:rFonts w:ascii="Arial Unicode MS" w:hAnsi="Arial Unicode MS"/>
          <w:lang w:val="el-GR"/>
        </w:rPr>
      </w:pPr>
      <w:r w:rsidRPr="00A0596D">
        <w:rPr>
          <w:rStyle w:val="None"/>
          <w:rFonts w:ascii="Helvetica Neue" w:hAnsi="Helvetica Neue"/>
          <w:lang w:val="el-GR"/>
        </w:rPr>
        <w:t xml:space="preserve">Ηλέκτρα Καλούδη, Υπεύθυνη Επικοινωνίας ΣΥΜΜΑΧΙΑ ΓΙΑ ΤΗΝ ΕΛΛΑΔΑ, </w:t>
      </w:r>
      <w:r w:rsidRPr="00A0596D">
        <w:rPr>
          <w:rStyle w:val="None"/>
          <w:rFonts w:ascii="Helvetica Neue" w:eastAsia="Helvetica Neue" w:hAnsi="Helvetica Neue" w:cs="Helvetica Neue"/>
          <w:lang w:val="el-GR"/>
        </w:rPr>
        <w:br/>
      </w:r>
      <w:proofErr w:type="spellStart"/>
      <w:r w:rsidRPr="00A0596D">
        <w:rPr>
          <w:rStyle w:val="None"/>
          <w:rFonts w:ascii="Helvetica Neue" w:eastAsia="Helvetica Neue" w:hAnsi="Helvetica Neue" w:cs="Helvetica Neue"/>
          <w:lang w:val="el-GR"/>
        </w:rPr>
        <w:t>κιν</w:t>
      </w:r>
      <w:proofErr w:type="spellEnd"/>
      <w:r w:rsidRPr="00A0596D">
        <w:rPr>
          <w:rStyle w:val="None"/>
          <w:rFonts w:ascii="Helvetica Neue" w:hAnsi="Helvetica Neue"/>
          <w:lang w:val="el-GR"/>
        </w:rPr>
        <w:t xml:space="preserve">.: 6978093358, </w:t>
      </w:r>
      <w:hyperlink r:id="rId19" w:history="1">
        <w:r w:rsidRPr="00B301D7">
          <w:rPr>
            <w:rStyle w:val="Hyperlink3"/>
            <w:u w:val="none"/>
          </w:rPr>
          <w:t>ekaloudi</w:t>
        </w:r>
        <w:r w:rsidRPr="00B301D7">
          <w:rPr>
            <w:rStyle w:val="Hyperlink3"/>
            <w:u w:val="none"/>
            <w:lang w:val="el-GR"/>
          </w:rPr>
          <w:t>@</w:t>
        </w:r>
        <w:r w:rsidRPr="00B301D7">
          <w:rPr>
            <w:rStyle w:val="Hyperlink3"/>
            <w:u w:val="none"/>
          </w:rPr>
          <w:t>contactcommunications</w:t>
        </w:r>
        <w:r w:rsidRPr="00A0596D">
          <w:rPr>
            <w:rStyle w:val="Hyperlink3"/>
            <w:u w:val="none"/>
            <w:lang w:val="el-GR"/>
          </w:rPr>
          <w:t>.</w:t>
        </w:r>
        <w:r w:rsidRPr="00A0596D">
          <w:rPr>
            <w:rStyle w:val="Hyperlink3"/>
            <w:u w:val="none"/>
          </w:rPr>
          <w:t>gr</w:t>
        </w:r>
      </w:hyperlink>
      <w:r w:rsidRPr="00A0596D">
        <w:rPr>
          <w:rStyle w:val="None"/>
          <w:rFonts w:ascii="Helvetica Neue" w:hAnsi="Helvetica Neue"/>
          <w:lang w:val="el-GR"/>
        </w:rPr>
        <w:t xml:space="preserve"> </w:t>
      </w:r>
    </w:p>
    <w:p w:rsidR="00DC0416" w:rsidRPr="00BC5389" w:rsidRDefault="0086385C">
      <w:pPr>
        <w:pStyle w:val="BodyB"/>
        <w:rPr>
          <w:rStyle w:val="None"/>
          <w:rFonts w:ascii="Calibri" w:eastAsia="Calibri" w:hAnsi="Calibri" w:cs="Calibri"/>
          <w:lang w:val="el-GR"/>
        </w:rPr>
      </w:pPr>
      <w:r w:rsidRPr="00BC5389">
        <w:rPr>
          <w:rStyle w:val="None"/>
          <w:rFonts w:ascii="Calibri" w:eastAsia="Calibri" w:hAnsi="Calibri" w:cs="Calibri"/>
          <w:lang w:val="el-GR"/>
        </w:rPr>
        <w:t>—————————————————————————————————————</w:t>
      </w:r>
    </w:p>
    <w:p w:rsidR="00DC0416" w:rsidRDefault="00DC0416">
      <w:pPr>
        <w:pStyle w:val="BodyA"/>
        <w:rPr>
          <w:rFonts w:ascii="Trebuchet MS" w:eastAsia="Trebuchet MS" w:hAnsi="Trebuchet MS" w:cs="Trebuchet MS"/>
          <w:b/>
          <w:bCs/>
        </w:rPr>
      </w:pPr>
    </w:p>
    <w:p w:rsidR="00DC0416" w:rsidRDefault="0086385C">
      <w:pPr>
        <w:pStyle w:val="BodyA"/>
      </w:pPr>
      <w:r>
        <w:rPr>
          <w:rStyle w:val="None"/>
          <w:rFonts w:ascii="Calibri" w:eastAsia="Calibri" w:hAnsi="Calibri" w:cs="Calibri"/>
          <w:b/>
          <w:bCs/>
        </w:rPr>
        <w:t>Σχετικά με το ΕΛΙΝΥΑΕ (Ελληνικό Ινστιτούτο Υγιεινής και Ασφάλειας της Εργασίας)</w:t>
      </w:r>
    </w:p>
    <w:p w:rsidR="00DC0416" w:rsidRPr="00BC5389" w:rsidRDefault="00DC0416">
      <w:pPr>
        <w:spacing w:line="312" w:lineRule="auto"/>
        <w:jc w:val="both"/>
        <w:rPr>
          <w:lang w:val="el-GR"/>
        </w:rPr>
      </w:pPr>
    </w:p>
    <w:p w:rsidR="00DC0416" w:rsidRPr="00BC5389" w:rsidRDefault="0086385C">
      <w:pPr>
        <w:spacing w:line="312" w:lineRule="auto"/>
        <w:jc w:val="both"/>
        <w:rPr>
          <w:lang w:val="el-GR"/>
        </w:rPr>
      </w:pPr>
      <w:r w:rsidRPr="00BC5389">
        <w:rPr>
          <w:lang w:val="el-GR"/>
        </w:rPr>
        <w:t>Το ΕΛΙΝΥΑΕ είναι ο φορέας των κοινωνικών εταίρων ΓΣΕΕ, ΣΕΒ, ΓΣΕΒΕΕ, ΕΣΕΕ, ΣΕΤΕ για την υγεία και την ασφάλεια στην εργασία (ΥΑΕ), με εμπειρία στην έρευνα, την πληροφόρηση, την ενημέρωση, τη συμβουλευτική υποστήριξη και την εκπαίδε</w:t>
      </w:r>
      <w:r w:rsidRPr="00BC5389">
        <w:rPr>
          <w:lang w:val="el-GR"/>
        </w:rPr>
        <w:t>υ</w:t>
      </w:r>
      <w:r w:rsidRPr="00BC5389">
        <w:rPr>
          <w:lang w:val="el-GR"/>
        </w:rPr>
        <w:t>ση. Συστάθηκε το 1992 ως ανεξάρτητος οργανισμός μη κερδοσκοπικού χαρακτήρα κατόπιν πρωτοβουλίας των κοινωνικών εταίρων, με σκοπό την επιστημονική και τ</w:t>
      </w:r>
      <w:r w:rsidRPr="00BC5389">
        <w:rPr>
          <w:lang w:val="el-GR"/>
        </w:rPr>
        <w:t>ε</w:t>
      </w:r>
      <w:r w:rsidRPr="00BC5389">
        <w:rPr>
          <w:lang w:val="el-GR"/>
        </w:rPr>
        <w:t xml:space="preserve">χνική υποστήριξη και εξυπηρέτηση της πολιτικής για την υγεία και την ασφάλεια στην εργασία στην Ελλάδα. Περισσότερες Πληροφορίες: </w:t>
      </w:r>
      <w:hyperlink r:id="rId20" w:history="1">
        <w:r>
          <w:rPr>
            <w:rStyle w:val="Hyperlink4"/>
          </w:rPr>
          <w:t>http</w:t>
        </w:r>
        <w:r w:rsidRPr="00BC5389">
          <w:rPr>
            <w:rStyle w:val="Hyperlink4"/>
            <w:lang w:val="el-GR"/>
          </w:rPr>
          <w:t>://</w:t>
        </w:r>
        <w:r>
          <w:rPr>
            <w:rStyle w:val="Hyperlink4"/>
          </w:rPr>
          <w:t>www</w:t>
        </w:r>
        <w:r w:rsidRPr="00BC5389">
          <w:rPr>
            <w:rStyle w:val="Hyperlink4"/>
            <w:lang w:val="el-GR"/>
          </w:rPr>
          <w:t>.</w:t>
        </w:r>
        <w:r>
          <w:rPr>
            <w:rStyle w:val="Hyperlink4"/>
          </w:rPr>
          <w:t>elinyae</w:t>
        </w:r>
        <w:r w:rsidRPr="00BC5389">
          <w:rPr>
            <w:rStyle w:val="Hyperlink4"/>
            <w:lang w:val="el-GR"/>
          </w:rPr>
          <w:t>.</w:t>
        </w:r>
        <w:r>
          <w:rPr>
            <w:rStyle w:val="Hyperlink4"/>
          </w:rPr>
          <w:t>gr</w:t>
        </w:r>
      </w:hyperlink>
      <w:r w:rsidRPr="00BC5389">
        <w:rPr>
          <w:lang w:val="el-GR"/>
        </w:rPr>
        <w:t xml:space="preserve">, Ε: </w:t>
      </w:r>
      <w:hyperlink r:id="rId21" w:history="1">
        <w:r>
          <w:rPr>
            <w:rStyle w:val="Hyperlink4"/>
          </w:rPr>
          <w:t>i</w:t>
        </w:r>
        <w:r>
          <w:rPr>
            <w:rStyle w:val="Hyperlink4"/>
          </w:rPr>
          <w:t>n</w:t>
        </w:r>
        <w:r>
          <w:rPr>
            <w:rStyle w:val="Hyperlink4"/>
          </w:rPr>
          <w:t>fo</w:t>
        </w:r>
        <w:r w:rsidRPr="00BC5389">
          <w:rPr>
            <w:rStyle w:val="Hyperlink4"/>
            <w:lang w:val="el-GR"/>
          </w:rPr>
          <w:t>@</w:t>
        </w:r>
        <w:r>
          <w:rPr>
            <w:rStyle w:val="Hyperlink4"/>
          </w:rPr>
          <w:t>elinyae</w:t>
        </w:r>
        <w:r w:rsidRPr="00BC5389">
          <w:rPr>
            <w:rStyle w:val="Hyperlink4"/>
            <w:lang w:val="el-GR"/>
          </w:rPr>
          <w:t>.</w:t>
        </w:r>
        <w:r>
          <w:rPr>
            <w:rStyle w:val="Hyperlink4"/>
          </w:rPr>
          <w:t>gr</w:t>
        </w:r>
      </w:hyperlink>
      <w:r w:rsidRPr="00BC5389">
        <w:rPr>
          <w:lang w:val="el-GR"/>
        </w:rPr>
        <w:t>, 2108200100.</w:t>
      </w:r>
    </w:p>
    <w:p w:rsidR="001F4F21" w:rsidRPr="001F4F21" w:rsidRDefault="001F4F21" w:rsidP="001F4F21">
      <w:pPr>
        <w:spacing w:after="200" w:line="259" w:lineRule="auto"/>
        <w:rPr>
          <w:rFonts w:ascii="Calibri" w:eastAsia="Calibri" w:hAnsi="Calibri" w:cs="Calibri"/>
          <w:sz w:val="22"/>
          <w:szCs w:val="22"/>
          <w:lang w:val="el-GR"/>
        </w:rPr>
      </w:pPr>
      <w:r w:rsidRPr="001F4F21">
        <w:rPr>
          <w:rFonts w:ascii="Calibri" w:eastAsia="Calibri" w:hAnsi="Calibri" w:cs="Calibri"/>
          <w:sz w:val="22"/>
          <w:szCs w:val="22"/>
          <w:lang w:val="el-GR"/>
        </w:rPr>
        <w:t xml:space="preserve">Ακολουθήστε το ΕΛΙΝΥΑΕ στα </w:t>
      </w:r>
      <w:proofErr w:type="spellStart"/>
      <w:r w:rsidRPr="001F4F21">
        <w:rPr>
          <w:rFonts w:ascii="Calibri" w:eastAsia="Calibri" w:hAnsi="Calibri" w:cs="Calibri"/>
          <w:sz w:val="22"/>
          <w:szCs w:val="22"/>
          <w:lang w:val="el-GR"/>
        </w:rPr>
        <w:t>Social</w:t>
      </w:r>
      <w:proofErr w:type="spellEnd"/>
      <w:r w:rsidRPr="001F4F21">
        <w:rPr>
          <w:rFonts w:ascii="Calibri" w:eastAsia="Calibri" w:hAnsi="Calibri" w:cs="Calibri"/>
          <w:sz w:val="22"/>
          <w:szCs w:val="22"/>
          <w:lang w:val="el-GR"/>
        </w:rPr>
        <w:t xml:space="preserve"> </w:t>
      </w:r>
      <w:proofErr w:type="spellStart"/>
      <w:r w:rsidRPr="001F4F21">
        <w:rPr>
          <w:rFonts w:ascii="Calibri" w:eastAsia="Calibri" w:hAnsi="Calibri" w:cs="Calibri"/>
          <w:sz w:val="22"/>
          <w:szCs w:val="22"/>
          <w:lang w:val="el-GR"/>
        </w:rPr>
        <w:t>Media</w:t>
      </w:r>
      <w:proofErr w:type="spellEnd"/>
      <w:r w:rsidRPr="001F4F21">
        <w:rPr>
          <w:rFonts w:ascii="Calibri" w:eastAsia="Calibri" w:hAnsi="Calibri" w:cs="Calibri"/>
          <w:sz w:val="22"/>
          <w:szCs w:val="22"/>
          <w:lang w:val="el-GR"/>
        </w:rPr>
        <w:t xml:space="preserve">: </w:t>
      </w:r>
      <w:r w:rsidRPr="001F4F21">
        <w:rPr>
          <w:rFonts w:ascii="Calibri" w:eastAsia="Calibri" w:hAnsi="Calibri" w:cs="Calibri"/>
          <w:noProof/>
          <w:sz w:val="22"/>
          <w:szCs w:val="22"/>
          <w:lang w:val="el-GR"/>
        </w:rPr>
        <w:drawing>
          <wp:inline distT="0" distB="0" distL="0" distR="0" wp14:anchorId="4D43E269" wp14:editId="4051B321">
            <wp:extent cx="350521" cy="350521"/>
            <wp:effectExtent l="0" t="0" r="0" b="0"/>
            <wp:docPr id="1" name="officeArt object" descr="C:\Users\eliny\AppData\Local\Microsoft\Windows\INetCache\IE\N0EMGB19\Facebook_icon_01[1].png">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1073741827" name="C:\Users\eliny\AppData\Local\Microsoft\Windows\INetCache\IE\N0EMGB19\Facebook_icon_01[1].png" descr="C:\Users\eliny\AppData\Local\Microsoft\Windows\INetCache\IE\N0EMGB19\Facebook_icon_01[1].png"/>
                    <pic:cNvPicPr>
                      <a:picLocks noChangeAspect="1"/>
                    </pic:cNvPicPr>
                  </pic:nvPicPr>
                  <pic:blipFill>
                    <a:blip r:embed="rId23">
                      <a:extLst/>
                    </a:blip>
                    <a:stretch>
                      <a:fillRect/>
                    </a:stretch>
                  </pic:blipFill>
                  <pic:spPr>
                    <a:xfrm>
                      <a:off x="0" y="0"/>
                      <a:ext cx="350521" cy="350521"/>
                    </a:xfrm>
                    <a:prstGeom prst="rect">
                      <a:avLst/>
                    </a:prstGeom>
                    <a:ln w="12700" cap="flat">
                      <a:noFill/>
                      <a:miter lim="400000"/>
                    </a:ln>
                    <a:effectLst/>
                  </pic:spPr>
                </pic:pic>
              </a:graphicData>
            </a:graphic>
          </wp:inline>
        </w:drawing>
      </w:r>
      <w:r w:rsidRPr="001F4F21">
        <w:rPr>
          <w:rFonts w:ascii="Calibri" w:eastAsia="Calibri" w:hAnsi="Calibri" w:cs="Calibri"/>
          <w:sz w:val="22"/>
          <w:szCs w:val="22"/>
          <w:lang w:val="el-GR"/>
        </w:rPr>
        <w:t xml:space="preserve"> </w:t>
      </w:r>
      <w:r w:rsidRPr="001F4F21">
        <w:rPr>
          <w:rFonts w:ascii="Calibri" w:eastAsia="Calibri" w:hAnsi="Calibri" w:cs="Calibri"/>
          <w:noProof/>
          <w:sz w:val="22"/>
          <w:szCs w:val="22"/>
          <w:lang w:val="el-GR"/>
        </w:rPr>
        <w:drawing>
          <wp:inline distT="0" distB="0" distL="0" distR="0" wp14:anchorId="507BB40A" wp14:editId="34B6B515">
            <wp:extent cx="373380" cy="372498"/>
            <wp:effectExtent l="0" t="0" r="0" b="0"/>
            <wp:docPr id="2" name="officeArt object" descr="Picture 3">
              <a:hlinkClick xmlns:a="http://schemas.openxmlformats.org/drawingml/2006/main" r:id="rId24"/>
            </wp:docPr>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25">
                      <a:extLst/>
                    </a:blip>
                    <a:stretch>
                      <a:fillRect/>
                    </a:stretch>
                  </pic:blipFill>
                  <pic:spPr>
                    <a:xfrm>
                      <a:off x="0" y="0"/>
                      <a:ext cx="373380" cy="372498"/>
                    </a:xfrm>
                    <a:prstGeom prst="rect">
                      <a:avLst/>
                    </a:prstGeom>
                    <a:ln w="12700" cap="flat">
                      <a:noFill/>
                      <a:miter lim="400000"/>
                    </a:ln>
                    <a:effectLst/>
                  </pic:spPr>
                </pic:pic>
              </a:graphicData>
            </a:graphic>
          </wp:inline>
        </w:drawing>
      </w:r>
      <w:r w:rsidRPr="001F4F21">
        <w:rPr>
          <w:rFonts w:ascii="Calibri" w:eastAsia="Calibri" w:hAnsi="Calibri" w:cs="Calibri"/>
          <w:noProof/>
          <w:sz w:val="22"/>
          <w:szCs w:val="22"/>
          <w:lang w:val="el-GR"/>
        </w:rPr>
        <w:drawing>
          <wp:inline distT="0" distB="0" distL="0" distR="0" wp14:anchorId="1EAA5220" wp14:editId="071D6042">
            <wp:extent cx="358142" cy="360960"/>
            <wp:effectExtent l="0" t="0" r="0" b="0"/>
            <wp:docPr id="3" name="officeArt object" descr="Picture 6">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1073741829" name="Picture 6" descr="Picture 6"/>
                    <pic:cNvPicPr>
                      <a:picLocks noChangeAspect="1"/>
                    </pic:cNvPicPr>
                  </pic:nvPicPr>
                  <pic:blipFill>
                    <a:blip r:embed="rId27">
                      <a:extLst/>
                    </a:blip>
                    <a:stretch>
                      <a:fillRect/>
                    </a:stretch>
                  </pic:blipFill>
                  <pic:spPr>
                    <a:xfrm>
                      <a:off x="0" y="0"/>
                      <a:ext cx="358142" cy="360960"/>
                    </a:xfrm>
                    <a:prstGeom prst="rect">
                      <a:avLst/>
                    </a:prstGeom>
                    <a:ln w="12700" cap="flat">
                      <a:noFill/>
                      <a:miter lim="400000"/>
                    </a:ln>
                    <a:effectLst/>
                  </pic:spPr>
                </pic:pic>
              </a:graphicData>
            </a:graphic>
          </wp:inline>
        </w:drawing>
      </w:r>
      <w:r w:rsidRPr="001F4F21">
        <w:rPr>
          <w:rFonts w:ascii="Calibri" w:eastAsia="Calibri" w:hAnsi="Calibri" w:cs="Calibri"/>
          <w:sz w:val="22"/>
          <w:szCs w:val="22"/>
          <w:lang w:val="el-GR"/>
        </w:rPr>
        <w:tab/>
      </w:r>
      <w:r w:rsidRPr="001F4F21">
        <w:rPr>
          <w:rFonts w:ascii="Calibri" w:eastAsia="Calibri" w:hAnsi="Calibri" w:cs="Calibri"/>
          <w:noProof/>
          <w:sz w:val="22"/>
          <w:szCs w:val="22"/>
          <w:lang w:val="el-GR"/>
        </w:rPr>
        <w:drawing>
          <wp:inline distT="0" distB="0" distL="0" distR="0" wp14:anchorId="4E66C7C3" wp14:editId="580A67F1">
            <wp:extent cx="381000" cy="379875"/>
            <wp:effectExtent l="0" t="0" r="0" b="0"/>
            <wp:docPr id="4" name="officeArt object" descr="Picture 7">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1073741830" name="Picture 7" descr="Picture 7"/>
                    <pic:cNvPicPr>
                      <a:picLocks noChangeAspect="1"/>
                    </pic:cNvPicPr>
                  </pic:nvPicPr>
                  <pic:blipFill>
                    <a:blip r:embed="rId29">
                      <a:extLst/>
                    </a:blip>
                    <a:stretch>
                      <a:fillRect/>
                    </a:stretch>
                  </pic:blipFill>
                  <pic:spPr>
                    <a:xfrm>
                      <a:off x="0" y="0"/>
                      <a:ext cx="381000" cy="379875"/>
                    </a:xfrm>
                    <a:prstGeom prst="rect">
                      <a:avLst/>
                    </a:prstGeom>
                    <a:ln w="12700" cap="flat">
                      <a:noFill/>
                      <a:miter lim="400000"/>
                    </a:ln>
                    <a:effectLst/>
                  </pic:spPr>
                </pic:pic>
              </a:graphicData>
            </a:graphic>
          </wp:inline>
        </w:drawing>
      </w:r>
    </w:p>
    <w:p w:rsidR="00DC0416" w:rsidRDefault="00DC0416">
      <w:pPr>
        <w:pStyle w:val="BodyA"/>
      </w:pPr>
    </w:p>
    <w:p w:rsidR="00B02BAF" w:rsidRDefault="00B02BAF">
      <w:pPr>
        <w:pStyle w:val="BodyA"/>
        <w:rPr>
          <w:rStyle w:val="None"/>
          <w:rFonts w:ascii="Helvetica Neue" w:hAnsi="Helvetica Neue"/>
          <w:b/>
          <w:bCs/>
          <w:sz w:val="20"/>
          <w:szCs w:val="20"/>
        </w:rPr>
      </w:pPr>
    </w:p>
    <w:p w:rsidR="00DC0416" w:rsidRDefault="0086385C">
      <w:pPr>
        <w:pStyle w:val="BodyA"/>
        <w:rPr>
          <w:rStyle w:val="None"/>
          <w:rFonts w:ascii="Helvetica Neue" w:eastAsia="Helvetica Neue" w:hAnsi="Helvetica Neue" w:cs="Helvetica Neue"/>
        </w:rPr>
      </w:pPr>
      <w:r>
        <w:rPr>
          <w:rStyle w:val="None"/>
          <w:rFonts w:ascii="Helvetica Neue" w:hAnsi="Helvetica Neue"/>
          <w:b/>
          <w:bCs/>
          <w:sz w:val="20"/>
          <w:szCs w:val="20"/>
        </w:rPr>
        <w:lastRenderedPageBreak/>
        <w:t>Σχετικά με τη «ΣΥΜΜΑΧΙΑ ΓΙΑ ΤΗΝ ΕΛΛΑΔΑ»</w:t>
      </w:r>
    </w:p>
    <w:p w:rsidR="00DC0416" w:rsidRPr="00BC5389" w:rsidRDefault="00DC0416">
      <w:pPr>
        <w:spacing w:line="312" w:lineRule="auto"/>
        <w:jc w:val="both"/>
        <w:rPr>
          <w:sz w:val="20"/>
          <w:szCs w:val="20"/>
          <w:lang w:val="el-GR"/>
        </w:rPr>
      </w:pPr>
    </w:p>
    <w:p w:rsidR="00DC0416" w:rsidRPr="00BC5389" w:rsidRDefault="0086385C">
      <w:pPr>
        <w:spacing w:line="312" w:lineRule="auto"/>
        <w:jc w:val="both"/>
        <w:rPr>
          <w:rStyle w:val="None"/>
          <w:sz w:val="20"/>
          <w:szCs w:val="20"/>
          <w:lang w:val="el-GR"/>
        </w:rPr>
      </w:pPr>
      <w:r w:rsidRPr="00BC5389">
        <w:rPr>
          <w:rStyle w:val="None"/>
          <w:sz w:val="20"/>
          <w:szCs w:val="20"/>
          <w:lang w:val="el-GR"/>
        </w:rPr>
        <w:t>Η «ΣΥΜΜΑΧΙΑ ΓΙΑ ΤΗΝ ΕΛΛΑΔΑ» είναι αστική μη κερδοσκοπική εταιρεία, που σκοπό έχει τη σύμπραξη ιδιωτικού και δημόσιου τομέα, για την ανάδειξη του κυρίαρχου ρόλου του Πολιτισμού, του Τουρισμού, του Αθλητισμού, του Περιβάλλοντος και του Εθελοντισμού της Ελλάδας. Η πρωτοβουλία αυτή εκφράζει την αποφασιστικότητα του ιδιωτικού τομέα να προσφέρει αφιλοκερδώς τις υπηρεσίες του στην ελληνική πολιτεία, έτσι ώστε η χώρα να τύχει της μεγαλύτερης δυνατής συνδρομής από τους πλέον εύρωστους και υγιείς κλάδους την ελληνικής αγοράς. Επισημαίνεται ότι ο φορέας είναι ελεύθ</w:t>
      </w:r>
      <w:r w:rsidRPr="00BC5389">
        <w:rPr>
          <w:rStyle w:val="None"/>
          <w:sz w:val="20"/>
          <w:szCs w:val="20"/>
          <w:lang w:val="el-GR"/>
        </w:rPr>
        <w:t>ε</w:t>
      </w:r>
      <w:r w:rsidRPr="00BC5389">
        <w:rPr>
          <w:rStyle w:val="None"/>
          <w:sz w:val="20"/>
          <w:szCs w:val="20"/>
          <w:lang w:val="el-GR"/>
        </w:rPr>
        <w:t>ρος από πολιτικές δεσμεύσεις, ενώ παράλληλα οι δράσεις του συνδράμουν την ελληνική πολιτεία, χ</w:t>
      </w:r>
      <w:r w:rsidRPr="00BC5389">
        <w:rPr>
          <w:rStyle w:val="None"/>
          <w:sz w:val="20"/>
          <w:szCs w:val="20"/>
          <w:lang w:val="el-GR"/>
        </w:rPr>
        <w:t>ω</w:t>
      </w:r>
      <w:r w:rsidRPr="00BC5389">
        <w:rPr>
          <w:rStyle w:val="None"/>
          <w:sz w:val="20"/>
          <w:szCs w:val="20"/>
          <w:lang w:val="el-GR"/>
        </w:rPr>
        <w:t xml:space="preserve">ρίς την παραμικρή οικονομική ενίσχυση από το κράτος. Περισσότερες Πληροφορίες: </w:t>
      </w:r>
      <w:hyperlink r:id="rId30" w:history="1">
        <w:r>
          <w:rPr>
            <w:rStyle w:val="Hyperlink5"/>
          </w:rPr>
          <w:t>http</w:t>
        </w:r>
        <w:r w:rsidRPr="00BC5389">
          <w:rPr>
            <w:rStyle w:val="Hyperlink5"/>
            <w:lang w:val="el-GR"/>
          </w:rPr>
          <w:t>://</w:t>
        </w:r>
        <w:r>
          <w:rPr>
            <w:rStyle w:val="Hyperlink5"/>
          </w:rPr>
          <w:t>www</w:t>
        </w:r>
        <w:r w:rsidRPr="00BC5389">
          <w:rPr>
            <w:rStyle w:val="Hyperlink5"/>
            <w:lang w:val="el-GR"/>
          </w:rPr>
          <w:t>.</w:t>
        </w:r>
        <w:proofErr w:type="spellStart"/>
        <w:r>
          <w:rPr>
            <w:rStyle w:val="Hyperlink5"/>
          </w:rPr>
          <w:t>symmaxiagiatinellada</w:t>
        </w:r>
        <w:proofErr w:type="spellEnd"/>
        <w:r w:rsidRPr="00BC5389">
          <w:rPr>
            <w:rStyle w:val="Hyperlink5"/>
            <w:lang w:val="el-GR"/>
          </w:rPr>
          <w:t>.</w:t>
        </w:r>
        <w:r>
          <w:rPr>
            <w:rStyle w:val="Hyperlink5"/>
          </w:rPr>
          <w:t>gr</w:t>
        </w:r>
      </w:hyperlink>
      <w:r w:rsidRPr="00BC5389">
        <w:rPr>
          <w:rStyle w:val="None"/>
          <w:sz w:val="20"/>
          <w:szCs w:val="20"/>
          <w:lang w:val="el-GR"/>
        </w:rPr>
        <w:t xml:space="preserve">, </w:t>
      </w:r>
      <w:r>
        <w:rPr>
          <w:rStyle w:val="None"/>
          <w:sz w:val="20"/>
          <w:szCs w:val="20"/>
        </w:rPr>
        <w:t>E</w:t>
      </w:r>
      <w:r w:rsidRPr="00BC5389">
        <w:rPr>
          <w:rStyle w:val="None"/>
          <w:sz w:val="20"/>
          <w:szCs w:val="20"/>
          <w:lang w:val="el-GR"/>
        </w:rPr>
        <w:t>:</w:t>
      </w:r>
      <w:hyperlink r:id="rId31" w:history="1">
        <w:r>
          <w:rPr>
            <w:rStyle w:val="Hyperlink5"/>
          </w:rPr>
          <w:t>info</w:t>
        </w:r>
        <w:r w:rsidRPr="00BC5389">
          <w:rPr>
            <w:rStyle w:val="Hyperlink5"/>
            <w:lang w:val="el-GR"/>
          </w:rPr>
          <w:t>@</w:t>
        </w:r>
        <w:proofErr w:type="spellStart"/>
        <w:r>
          <w:rPr>
            <w:rStyle w:val="Hyperlink5"/>
          </w:rPr>
          <w:t>symmaxiagiatinellada</w:t>
        </w:r>
        <w:proofErr w:type="spellEnd"/>
        <w:r w:rsidRPr="00BC5389">
          <w:rPr>
            <w:rStyle w:val="Hyperlink5"/>
            <w:lang w:val="el-GR"/>
          </w:rPr>
          <w:t>.</w:t>
        </w:r>
        <w:r>
          <w:rPr>
            <w:rStyle w:val="Hyperlink5"/>
          </w:rPr>
          <w:t>gr</w:t>
        </w:r>
      </w:hyperlink>
      <w:r w:rsidRPr="00BC5389">
        <w:rPr>
          <w:rStyle w:val="None"/>
          <w:sz w:val="20"/>
          <w:szCs w:val="20"/>
          <w:lang w:val="el-GR"/>
        </w:rPr>
        <w:t>, 2130230137.</w:t>
      </w:r>
    </w:p>
    <w:p w:rsidR="00DC0416" w:rsidRPr="00BC5389" w:rsidRDefault="0086385C">
      <w:pPr>
        <w:spacing w:line="312" w:lineRule="auto"/>
        <w:jc w:val="both"/>
        <w:rPr>
          <w:lang w:val="el-GR"/>
        </w:rPr>
      </w:pPr>
      <w:r w:rsidRPr="00BC5389">
        <w:rPr>
          <w:rStyle w:val="None"/>
          <w:sz w:val="20"/>
          <w:szCs w:val="20"/>
          <w:lang w:val="el-GR"/>
        </w:rPr>
        <w:t xml:space="preserve">Ακολουθήστε τη ΣΥΜΜΑΧΙΑ ΓΙΑ ΤΗΝ ΕΛΛΑΔΑ στα </w:t>
      </w:r>
      <w:r>
        <w:rPr>
          <w:rStyle w:val="None"/>
          <w:sz w:val="20"/>
          <w:szCs w:val="20"/>
        </w:rPr>
        <w:t>Social</w:t>
      </w:r>
      <w:r w:rsidRPr="00BC5389">
        <w:rPr>
          <w:rStyle w:val="None"/>
          <w:sz w:val="20"/>
          <w:szCs w:val="20"/>
          <w:lang w:val="el-GR"/>
        </w:rPr>
        <w:t xml:space="preserve"> </w:t>
      </w:r>
      <w:r>
        <w:rPr>
          <w:rStyle w:val="None"/>
          <w:sz w:val="20"/>
          <w:szCs w:val="20"/>
        </w:rPr>
        <w:t>Media</w:t>
      </w:r>
      <w:r w:rsidRPr="00BC5389">
        <w:rPr>
          <w:rStyle w:val="None"/>
          <w:sz w:val="20"/>
          <w:szCs w:val="20"/>
          <w:lang w:val="el-GR"/>
        </w:rPr>
        <w:t xml:space="preserve">: </w:t>
      </w:r>
      <w:r>
        <w:rPr>
          <w:noProof/>
          <w:lang w:val="el-GR"/>
        </w:rPr>
        <w:drawing>
          <wp:inline distT="0" distB="0" distL="0" distR="0" wp14:anchorId="79C05D0D" wp14:editId="63BEA66B">
            <wp:extent cx="329185" cy="329185"/>
            <wp:effectExtent l="0" t="0" r="0" b="0"/>
            <wp:docPr id="1073741831" name="officeArt object" descr="C:\Users\eliny\AppData\Local\Microsoft\Windows\INetCache\IE\N0EMGB19\Facebook_icon_01[1].png"/>
            <wp:cNvGraphicFramePr/>
            <a:graphic xmlns:a="http://schemas.openxmlformats.org/drawingml/2006/main">
              <a:graphicData uri="http://schemas.openxmlformats.org/drawingml/2006/picture">
                <pic:pic xmlns:pic="http://schemas.openxmlformats.org/drawingml/2006/picture">
                  <pic:nvPicPr>
                    <pic:cNvPr id="1073741831" name="C:\Users\eliny\AppData\Local\Microsoft\Windows\INetCache\IE\N0EMGB19\Facebook_icon_01[1].png" descr="C:\Users\eliny\AppData\Local\Microsoft\Windows\INetCache\IE\N0EMGB19\Facebook_icon_01[1].png"/>
                    <pic:cNvPicPr>
                      <a:picLocks noChangeAspect="1"/>
                    </pic:cNvPicPr>
                  </pic:nvPicPr>
                  <pic:blipFill>
                    <a:blip r:embed="rId23">
                      <a:extLst/>
                    </a:blip>
                    <a:stretch>
                      <a:fillRect/>
                    </a:stretch>
                  </pic:blipFill>
                  <pic:spPr>
                    <a:xfrm>
                      <a:off x="0" y="0"/>
                      <a:ext cx="329185" cy="329185"/>
                    </a:xfrm>
                    <a:prstGeom prst="rect">
                      <a:avLst/>
                    </a:prstGeom>
                    <a:ln w="12700" cap="flat">
                      <a:noFill/>
                      <a:miter lim="400000"/>
                    </a:ln>
                    <a:effectLst/>
                  </pic:spPr>
                </pic:pic>
              </a:graphicData>
            </a:graphic>
          </wp:inline>
        </w:drawing>
      </w:r>
      <w:r w:rsidRPr="00BC5389">
        <w:rPr>
          <w:rStyle w:val="None"/>
          <w:sz w:val="20"/>
          <w:szCs w:val="20"/>
          <w:lang w:val="el-GR"/>
        </w:rPr>
        <w:tab/>
        <w:t xml:space="preserve">  </w:t>
      </w:r>
      <w:r>
        <w:rPr>
          <w:noProof/>
          <w:lang w:val="el-GR"/>
        </w:rPr>
        <w:drawing>
          <wp:inline distT="0" distB="0" distL="0" distR="0" wp14:anchorId="240349E3" wp14:editId="2D365C56">
            <wp:extent cx="274321" cy="274321"/>
            <wp:effectExtent l="0" t="0" r="0" b="0"/>
            <wp:docPr id="1073741832" name="officeArt object" descr="Vimeo icon - Free download on Iconfinder"/>
            <wp:cNvGraphicFramePr/>
            <a:graphic xmlns:a="http://schemas.openxmlformats.org/drawingml/2006/main">
              <a:graphicData uri="http://schemas.openxmlformats.org/drawingml/2006/picture">
                <pic:pic xmlns:pic="http://schemas.openxmlformats.org/drawingml/2006/picture">
                  <pic:nvPicPr>
                    <pic:cNvPr id="1073741832" name="Vimeo icon - Free download on Iconfinder" descr="Vimeo icon - Free download on Iconfinder"/>
                    <pic:cNvPicPr>
                      <a:picLocks noChangeAspect="1"/>
                    </pic:cNvPicPr>
                  </pic:nvPicPr>
                  <pic:blipFill>
                    <a:blip r:embed="rId32">
                      <a:extLst/>
                    </a:blip>
                    <a:stretch>
                      <a:fillRect/>
                    </a:stretch>
                  </pic:blipFill>
                  <pic:spPr>
                    <a:xfrm>
                      <a:off x="0" y="0"/>
                      <a:ext cx="274321" cy="274321"/>
                    </a:xfrm>
                    <a:prstGeom prst="rect">
                      <a:avLst/>
                    </a:prstGeom>
                    <a:ln w="12700" cap="flat">
                      <a:noFill/>
                      <a:miter lim="400000"/>
                    </a:ln>
                    <a:effectLst/>
                  </pic:spPr>
                </pic:pic>
              </a:graphicData>
            </a:graphic>
          </wp:inline>
        </w:drawing>
      </w:r>
    </w:p>
    <w:sectPr w:rsidR="00DC0416" w:rsidRPr="00BC5389">
      <w:headerReference w:type="default" r:id="rId33"/>
      <w:footerReference w:type="default" r:id="rId34"/>
      <w:pgSz w:w="11900" w:h="16840"/>
      <w:pgMar w:top="284"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04" w:rsidRDefault="00EB1704">
      <w:r>
        <w:separator/>
      </w:r>
    </w:p>
  </w:endnote>
  <w:endnote w:type="continuationSeparator" w:id="0">
    <w:p w:rsidR="00EB1704" w:rsidRDefault="00EB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roxima Nova Rg">
    <w:altName w:val="Proxima Nova Rg"/>
    <w:panose1 w:val="00000000000000000000"/>
    <w:charset w:val="A1"/>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16" w:rsidRDefault="00DC0416">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04" w:rsidRDefault="00EB1704">
      <w:r>
        <w:separator/>
      </w:r>
    </w:p>
  </w:footnote>
  <w:footnote w:type="continuationSeparator" w:id="0">
    <w:p w:rsidR="00EB1704" w:rsidRDefault="00EB17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416" w:rsidRDefault="00DC0416">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1C46"/>
    <w:multiLevelType w:val="hybridMultilevel"/>
    <w:tmpl w:val="D30649C8"/>
    <w:styleLink w:val="Bullets0"/>
    <w:lvl w:ilvl="0" w:tplc="D29065B0">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A1F229EC">
      <w:start w:val="1"/>
      <w:numFmt w:val="bullet"/>
      <w:lvlText w:val="•"/>
      <w:lvlJc w:val="left"/>
      <w:pPr>
        <w:ind w:left="760" w:hanging="1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A1F601CA">
      <w:start w:val="1"/>
      <w:numFmt w:val="bullet"/>
      <w:lvlText w:val="•"/>
      <w:lvlJc w:val="left"/>
      <w:pPr>
        <w:ind w:left="1360"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1F64A1FA">
      <w:start w:val="1"/>
      <w:numFmt w:val="bullet"/>
      <w:lvlText w:val="•"/>
      <w:lvlJc w:val="left"/>
      <w:pPr>
        <w:ind w:left="1960"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1B6EB44">
      <w:start w:val="1"/>
      <w:numFmt w:val="bullet"/>
      <w:lvlText w:val="•"/>
      <w:lvlJc w:val="left"/>
      <w:pPr>
        <w:ind w:left="2560"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65A759E">
      <w:start w:val="1"/>
      <w:numFmt w:val="bullet"/>
      <w:lvlText w:val="•"/>
      <w:lvlJc w:val="left"/>
      <w:pPr>
        <w:ind w:left="3159"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BC60E40">
      <w:start w:val="1"/>
      <w:numFmt w:val="bullet"/>
      <w:lvlText w:val="•"/>
      <w:lvlJc w:val="left"/>
      <w:pPr>
        <w:ind w:left="3759"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14AACFE">
      <w:start w:val="1"/>
      <w:numFmt w:val="bullet"/>
      <w:lvlText w:val="•"/>
      <w:lvlJc w:val="left"/>
      <w:pPr>
        <w:ind w:left="4360"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AFAF70E">
      <w:start w:val="1"/>
      <w:numFmt w:val="bullet"/>
      <w:lvlText w:val="•"/>
      <w:lvlJc w:val="left"/>
      <w:pPr>
        <w:ind w:left="4960" w:hanging="1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C4E5762"/>
    <w:multiLevelType w:val="hybridMultilevel"/>
    <w:tmpl w:val="D30649C8"/>
    <w:numStyleLink w:val="Bullets0"/>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0416"/>
    <w:rsid w:val="001F4F21"/>
    <w:rsid w:val="003F0A7E"/>
    <w:rsid w:val="00532C9D"/>
    <w:rsid w:val="0086385C"/>
    <w:rsid w:val="009117FA"/>
    <w:rsid w:val="00A0596D"/>
    <w:rsid w:val="00B02BAF"/>
    <w:rsid w:val="00B301D7"/>
    <w:rsid w:val="00BC5389"/>
    <w:rsid w:val="00DC0416"/>
    <w:rsid w:val="00EB1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sz w:val="24"/>
      <w:szCs w:val="24"/>
      <w:u w:color="000000"/>
      <w:lang w:val="en-US"/>
    </w:rPr>
  </w:style>
  <w:style w:type="paragraph" w:styleId="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88" w:lineRule="auto"/>
      <w:jc w:val="both"/>
    </w:pPr>
    <w:rPr>
      <w:rFonts w:ascii="Microsoft Sans Serif" w:hAnsi="Microsoft Sans Serif" w:cs="Arial Unicode MS"/>
      <w:color w:val="000000"/>
      <w:sz w:val="22"/>
      <w:szCs w:val="22"/>
      <w:u w:color="000000"/>
    </w:rPr>
  </w:style>
  <w:style w:type="paragraph" w:customStyle="1" w:styleId="Body">
    <w:name w:val="Body"/>
    <w:rPr>
      <w:rFonts w:ascii="Helvetica Neue" w:hAnsi="Helvetica Neue" w:cs="Arial Unicode MS"/>
      <w:color w:val="000000"/>
      <w:sz w:val="22"/>
      <w:szCs w:val="22"/>
    </w:rPr>
  </w:style>
  <w:style w:type="numbering" w:customStyle="1" w:styleId="Bullets0">
    <w:name w:val="Bullets.0"/>
    <w:pPr>
      <w:numPr>
        <w:numId w:val="1"/>
      </w:numPr>
    </w:pPr>
  </w:style>
  <w:style w:type="character" w:customStyle="1" w:styleId="None">
    <w:name w:val="None"/>
  </w:style>
  <w:style w:type="character" w:customStyle="1" w:styleId="Hyperlink0">
    <w:name w:val="Hyperlink.0"/>
    <w:basedOn w:val="None"/>
    <w:rPr>
      <w:color w:val="0000FF"/>
      <w:u w:val="single" w:color="0000FF"/>
      <w:lang w:val="en-US"/>
    </w:rPr>
  </w:style>
  <w:style w:type="character" w:customStyle="1" w:styleId="Hyperlink00">
    <w:name w:val="Hyperlink.0.0"/>
    <w:rPr>
      <w:color w:val="0000FF"/>
      <w:u w:val="single" w:color="0000FF"/>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en-US"/>
    </w:rPr>
  </w:style>
  <w:style w:type="paragraph" w:customStyle="1" w:styleId="BodyB">
    <w:name w:val="Body B"/>
    <w:pPr>
      <w:jc w:val="both"/>
    </w:pPr>
    <w:rPr>
      <w:rFonts w:ascii="Microsoft Sans Serif" w:hAnsi="Microsoft Sans Serif" w:cs="Arial Unicode MS"/>
      <w:color w:val="000000"/>
      <w:sz w:val="24"/>
      <w:szCs w:val="24"/>
      <w:u w:color="000000"/>
      <w:lang w:val="en-US"/>
    </w:rPr>
  </w:style>
  <w:style w:type="character" w:customStyle="1" w:styleId="Hyperlink2">
    <w:name w:val="Hyperlink.2"/>
    <w:basedOn w:val="Link"/>
    <w:rPr>
      <w:rFonts w:ascii="Calibri" w:eastAsia="Calibri" w:hAnsi="Calibri" w:cs="Calibri"/>
      <w:color w:val="0000FF"/>
      <w:u w:val="single" w:color="0000FF"/>
    </w:rPr>
  </w:style>
  <w:style w:type="character" w:customStyle="1" w:styleId="Hyperlink3">
    <w:name w:val="Hyperlink.3"/>
    <w:basedOn w:val="Link"/>
    <w:rPr>
      <w:rFonts w:ascii="Helvetica Neue" w:eastAsia="Helvetica Neue" w:hAnsi="Helvetica Neue" w:cs="Helvetica Neue"/>
      <w:color w:val="0000FF"/>
      <w:u w:val="single" w:color="0000FF"/>
    </w:rPr>
  </w:style>
  <w:style w:type="character" w:customStyle="1" w:styleId="Hyperlink4">
    <w:name w:val="Hyperlink.4"/>
    <w:basedOn w:val="None"/>
    <w:rPr>
      <w:rFonts w:ascii="Calibri" w:eastAsia="Calibri" w:hAnsi="Calibri" w:cs="Calibri"/>
      <w:color w:val="000000"/>
      <w:sz w:val="20"/>
      <w:szCs w:val="20"/>
      <w:u w:val="single" w:color="000000"/>
    </w:rPr>
  </w:style>
  <w:style w:type="character" w:customStyle="1" w:styleId="Hyperlink5">
    <w:name w:val="Hyperlink.5"/>
    <w:basedOn w:val="Link"/>
    <w:rPr>
      <w:color w:val="000000"/>
      <w:sz w:val="20"/>
      <w:szCs w:val="20"/>
      <w:u w:val="single" w:color="000000"/>
    </w:rPr>
  </w:style>
  <w:style w:type="paragraph" w:styleId="a3">
    <w:name w:val="Balloon Text"/>
    <w:basedOn w:val="a"/>
    <w:link w:val="Char"/>
    <w:uiPriority w:val="99"/>
    <w:semiHidden/>
    <w:unhideWhenUsed/>
    <w:rsid w:val="00BC5389"/>
    <w:rPr>
      <w:rFonts w:ascii="Tahoma" w:hAnsi="Tahoma" w:cs="Tahoma"/>
      <w:sz w:val="16"/>
      <w:szCs w:val="16"/>
    </w:rPr>
  </w:style>
  <w:style w:type="character" w:customStyle="1" w:styleId="Char">
    <w:name w:val="Κείμενο πλαισίου Char"/>
    <w:basedOn w:val="a0"/>
    <w:link w:val="a3"/>
    <w:uiPriority w:val="99"/>
    <w:semiHidden/>
    <w:rsid w:val="00BC5389"/>
    <w:rPr>
      <w:rFonts w:ascii="Tahoma" w:eastAsia="Times New Roman" w:hAnsi="Tahoma" w:cs="Tahoma"/>
      <w:color w:val="000000"/>
      <w:sz w:val="16"/>
      <w:szCs w:val="16"/>
      <w:u w:color="000000"/>
      <w:lang w:val="en-US"/>
    </w:rPr>
  </w:style>
  <w:style w:type="paragraph" w:customStyle="1" w:styleId="Default">
    <w:name w:val="Default"/>
    <w:rsid w:val="00BC53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roxima Nova Rg" w:hAnsi="Proxima Nova Rg" w:cs="Proxima Nova Rg"/>
      <w:color w:val="000000"/>
      <w:sz w:val="24"/>
      <w:szCs w:val="24"/>
    </w:rPr>
  </w:style>
  <w:style w:type="character" w:customStyle="1" w:styleId="A30">
    <w:name w:val="A3"/>
    <w:uiPriority w:val="99"/>
    <w:rsid w:val="00BC5389"/>
    <w:rPr>
      <w:rFonts w:cs="Proxima Nova Rg"/>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sz w:val="24"/>
      <w:szCs w:val="24"/>
      <w:u w:color="000000"/>
      <w:lang w:val="en-US"/>
    </w:rPr>
  </w:style>
  <w:style w:type="paragraph" w:styleId="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88" w:lineRule="auto"/>
      <w:jc w:val="both"/>
    </w:pPr>
    <w:rPr>
      <w:rFonts w:ascii="Microsoft Sans Serif" w:hAnsi="Microsoft Sans Serif" w:cs="Arial Unicode MS"/>
      <w:color w:val="000000"/>
      <w:sz w:val="22"/>
      <w:szCs w:val="22"/>
      <w:u w:color="000000"/>
    </w:rPr>
  </w:style>
  <w:style w:type="paragraph" w:customStyle="1" w:styleId="Body">
    <w:name w:val="Body"/>
    <w:rPr>
      <w:rFonts w:ascii="Helvetica Neue" w:hAnsi="Helvetica Neue" w:cs="Arial Unicode MS"/>
      <w:color w:val="000000"/>
      <w:sz w:val="22"/>
      <w:szCs w:val="22"/>
    </w:rPr>
  </w:style>
  <w:style w:type="numbering" w:customStyle="1" w:styleId="Bullets0">
    <w:name w:val="Bullets.0"/>
    <w:pPr>
      <w:numPr>
        <w:numId w:val="1"/>
      </w:numPr>
    </w:pPr>
  </w:style>
  <w:style w:type="character" w:customStyle="1" w:styleId="None">
    <w:name w:val="None"/>
  </w:style>
  <w:style w:type="character" w:customStyle="1" w:styleId="Hyperlink0">
    <w:name w:val="Hyperlink.0"/>
    <w:basedOn w:val="None"/>
    <w:rPr>
      <w:color w:val="0000FF"/>
      <w:u w:val="single" w:color="0000FF"/>
      <w:lang w:val="en-US"/>
    </w:rPr>
  </w:style>
  <w:style w:type="character" w:customStyle="1" w:styleId="Hyperlink00">
    <w:name w:val="Hyperlink.0.0"/>
    <w:rPr>
      <w:color w:val="0000FF"/>
      <w:u w:val="single" w:color="0000FF"/>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en-US"/>
    </w:rPr>
  </w:style>
  <w:style w:type="paragraph" w:customStyle="1" w:styleId="BodyB">
    <w:name w:val="Body B"/>
    <w:pPr>
      <w:jc w:val="both"/>
    </w:pPr>
    <w:rPr>
      <w:rFonts w:ascii="Microsoft Sans Serif" w:hAnsi="Microsoft Sans Serif" w:cs="Arial Unicode MS"/>
      <w:color w:val="000000"/>
      <w:sz w:val="24"/>
      <w:szCs w:val="24"/>
      <w:u w:color="000000"/>
      <w:lang w:val="en-US"/>
    </w:rPr>
  </w:style>
  <w:style w:type="character" w:customStyle="1" w:styleId="Hyperlink2">
    <w:name w:val="Hyperlink.2"/>
    <w:basedOn w:val="Link"/>
    <w:rPr>
      <w:rFonts w:ascii="Calibri" w:eastAsia="Calibri" w:hAnsi="Calibri" w:cs="Calibri"/>
      <w:color w:val="0000FF"/>
      <w:u w:val="single" w:color="0000FF"/>
    </w:rPr>
  </w:style>
  <w:style w:type="character" w:customStyle="1" w:styleId="Hyperlink3">
    <w:name w:val="Hyperlink.3"/>
    <w:basedOn w:val="Link"/>
    <w:rPr>
      <w:rFonts w:ascii="Helvetica Neue" w:eastAsia="Helvetica Neue" w:hAnsi="Helvetica Neue" w:cs="Helvetica Neue"/>
      <w:color w:val="0000FF"/>
      <w:u w:val="single" w:color="0000FF"/>
    </w:rPr>
  </w:style>
  <w:style w:type="character" w:customStyle="1" w:styleId="Hyperlink4">
    <w:name w:val="Hyperlink.4"/>
    <w:basedOn w:val="None"/>
    <w:rPr>
      <w:rFonts w:ascii="Calibri" w:eastAsia="Calibri" w:hAnsi="Calibri" w:cs="Calibri"/>
      <w:color w:val="000000"/>
      <w:sz w:val="20"/>
      <w:szCs w:val="20"/>
      <w:u w:val="single" w:color="000000"/>
    </w:rPr>
  </w:style>
  <w:style w:type="character" w:customStyle="1" w:styleId="Hyperlink5">
    <w:name w:val="Hyperlink.5"/>
    <w:basedOn w:val="Link"/>
    <w:rPr>
      <w:color w:val="000000"/>
      <w:sz w:val="20"/>
      <w:szCs w:val="20"/>
      <w:u w:val="single" w:color="000000"/>
    </w:rPr>
  </w:style>
  <w:style w:type="paragraph" w:styleId="a3">
    <w:name w:val="Balloon Text"/>
    <w:basedOn w:val="a"/>
    <w:link w:val="Char"/>
    <w:uiPriority w:val="99"/>
    <w:semiHidden/>
    <w:unhideWhenUsed/>
    <w:rsid w:val="00BC5389"/>
    <w:rPr>
      <w:rFonts w:ascii="Tahoma" w:hAnsi="Tahoma" w:cs="Tahoma"/>
      <w:sz w:val="16"/>
      <w:szCs w:val="16"/>
    </w:rPr>
  </w:style>
  <w:style w:type="character" w:customStyle="1" w:styleId="Char">
    <w:name w:val="Κείμενο πλαισίου Char"/>
    <w:basedOn w:val="a0"/>
    <w:link w:val="a3"/>
    <w:uiPriority w:val="99"/>
    <w:semiHidden/>
    <w:rsid w:val="00BC5389"/>
    <w:rPr>
      <w:rFonts w:ascii="Tahoma" w:eastAsia="Times New Roman" w:hAnsi="Tahoma" w:cs="Tahoma"/>
      <w:color w:val="000000"/>
      <w:sz w:val="16"/>
      <w:szCs w:val="16"/>
      <w:u w:color="000000"/>
      <w:lang w:val="en-US"/>
    </w:rPr>
  </w:style>
  <w:style w:type="paragraph" w:customStyle="1" w:styleId="Default">
    <w:name w:val="Default"/>
    <w:rsid w:val="00BC53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roxima Nova Rg" w:hAnsi="Proxima Nova Rg" w:cs="Proxima Nova Rg"/>
      <w:color w:val="000000"/>
      <w:sz w:val="24"/>
      <w:szCs w:val="24"/>
    </w:rPr>
  </w:style>
  <w:style w:type="character" w:customStyle="1" w:styleId="A30">
    <w:name w:val="A3"/>
    <w:uiPriority w:val="99"/>
    <w:rsid w:val="00BC5389"/>
    <w:rPr>
      <w:rFonts w:cs="Proxima Nova Rg"/>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ecozen.gr" TargetMode="External"/><Relationship Id="rId18" Type="http://schemas.openxmlformats.org/officeDocument/2006/relationships/hyperlink" Target="mailto:rizakou@elinyae.gr" TargetMode="External"/><Relationship Id="rId26" Type="http://schemas.openxmlformats.org/officeDocument/2006/relationships/hyperlink" Target="https://twitter.com/elinyae_org" TargetMode="External"/><Relationship Id="rId3" Type="http://schemas.microsoft.com/office/2007/relationships/stylesWithEffects" Target="stylesWithEffects.xml"/><Relationship Id="rId21" Type="http://schemas.openxmlformats.org/officeDocument/2006/relationships/hyperlink" Target="mailto:info@elinyae.g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hypertensionwatch.com/" TargetMode="External"/><Relationship Id="rId17" Type="http://schemas.openxmlformats.org/officeDocument/2006/relationships/hyperlink" Target="mailto:alexandra.lefopoulou@gmail.com" TargetMode="External"/><Relationship Id="rId25" Type="http://schemas.openxmlformats.org/officeDocument/2006/relationships/image" Target="media/image4.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uyJcv5YPhQI" TargetMode="External"/><Relationship Id="rId20" Type="http://schemas.openxmlformats.org/officeDocument/2006/relationships/hyperlink" Target="http://www.elinyae.gr"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dustry.gr" TargetMode="External"/><Relationship Id="rId24" Type="http://schemas.openxmlformats.org/officeDocument/2006/relationships/hyperlink" Target="https://www.linkedin.com/company/elinyae/" TargetMode="External"/><Relationship Id="rId32"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GlobalSustain.gr" TargetMode="External"/><Relationship Id="rId23" Type="http://schemas.openxmlformats.org/officeDocument/2006/relationships/image" Target="media/image3.png"/><Relationship Id="rId28" Type="http://schemas.openxmlformats.org/officeDocument/2006/relationships/hyperlink" Target="https://www.youtube.com/channel/UCIG6X6e-sNVlF9ZxgRUEUwg" TargetMode="External"/><Relationship Id="rId36" Type="http://schemas.openxmlformats.org/officeDocument/2006/relationships/theme" Target="theme/theme1.xml"/><Relationship Id="rId10" Type="http://schemas.openxmlformats.org/officeDocument/2006/relationships/hyperlink" Target="http://businessenergy.com" TargetMode="External"/><Relationship Id="rId19" Type="http://schemas.openxmlformats.org/officeDocument/2006/relationships/hyperlink" Target="mailto:ekaloudi@contactcommunications.gr" TargetMode="External"/><Relationship Id="rId31" Type="http://schemas.openxmlformats.org/officeDocument/2006/relationships/hyperlink" Target="mailto:info@symmaxiagiatinellada.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ysterografonews.gr" TargetMode="External"/><Relationship Id="rId22" Type="http://schemas.openxmlformats.org/officeDocument/2006/relationships/hyperlink" Target="https://www.facebook.com/ELINYAE" TargetMode="External"/><Relationship Id="rId27" Type="http://schemas.openxmlformats.org/officeDocument/2006/relationships/image" Target="media/image5.png"/><Relationship Id="rId30" Type="http://schemas.openxmlformats.org/officeDocument/2006/relationships/hyperlink" Target="http://www.symmaxiagiatinellada.gr" TargetMode="Externa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1322</Words>
  <Characters>7141</Characters>
  <Application>Microsoft Office Word</Application>
  <DocSecurity>0</DocSecurity>
  <Lines>59</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Elinyae Athens</dc:creator>
  <cp:lastModifiedBy>Elinyae Athens</cp:lastModifiedBy>
  <cp:revision>10</cp:revision>
  <dcterms:created xsi:type="dcterms:W3CDTF">2021-04-15T15:41:00Z</dcterms:created>
  <dcterms:modified xsi:type="dcterms:W3CDTF">2021-04-16T06:52:00Z</dcterms:modified>
</cp:coreProperties>
</file>