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077F" w:rsidRPr="009F4C1F" w:rsidRDefault="0033077F" w:rsidP="00A72435">
      <w:pPr>
        <w:pStyle w:val="BodyA"/>
        <w:ind w:left="6480" w:firstLine="720"/>
        <w:jc w:val="center"/>
        <w:rPr>
          <w:rFonts w:ascii="Proxima Nova Rg" w:hAnsi="Proxima Nova Rg"/>
        </w:rPr>
      </w:pPr>
    </w:p>
    <w:p w:rsidR="0033077F" w:rsidRPr="009F4C1F" w:rsidRDefault="007C156D">
      <w:pPr>
        <w:pStyle w:val="BodyA"/>
        <w:rPr>
          <w:rFonts w:ascii="Proxima Nova Rg" w:hAnsi="Proxima Nova Rg"/>
          <w:sz w:val="24"/>
          <w:szCs w:val="24"/>
          <w:lang w:val="el-GR"/>
        </w:rPr>
      </w:pPr>
      <w:r w:rsidRPr="009F4C1F">
        <w:rPr>
          <w:rFonts w:ascii="Proxima Nova Rg" w:eastAsia="Arial Unicode MS" w:hAnsi="Proxima Nova Rg" w:cs="Arial Unicode MS"/>
          <w:lang w:val="el-GR"/>
        </w:rPr>
        <w:t xml:space="preserve">                                                                                                                 </w:t>
      </w:r>
      <w:r w:rsidR="007F416D" w:rsidRPr="007F416D">
        <w:rPr>
          <w:rFonts w:ascii="Proxima Nova Rg" w:eastAsia="Arial Unicode MS" w:hAnsi="Proxima Nova Rg" w:cs="Arial Unicode MS"/>
          <w:lang w:val="el-GR"/>
        </w:rPr>
        <w:tab/>
      </w:r>
      <w:r w:rsidR="007F416D">
        <w:rPr>
          <w:rFonts w:ascii="Proxima Nova Rg" w:eastAsia="Arial Unicode MS" w:hAnsi="Proxima Nova Rg" w:cs="Arial Unicode MS"/>
        </w:rPr>
        <w:tab/>
      </w:r>
      <w:r w:rsidR="005379F3" w:rsidRPr="009F4C1F">
        <w:rPr>
          <w:rFonts w:ascii="Proxima Nova Rg" w:eastAsia="Arial Unicode MS" w:hAnsi="Proxima Nova Rg" w:cs="Arial Unicode MS"/>
          <w:sz w:val="24"/>
          <w:szCs w:val="24"/>
          <w:lang w:val="el-GR"/>
        </w:rPr>
        <w:t>Αθήνα, 25</w:t>
      </w:r>
      <w:r w:rsidRPr="009F4C1F">
        <w:rPr>
          <w:rFonts w:ascii="Proxima Nova Rg" w:eastAsia="Arial Unicode MS" w:hAnsi="Proxima Nova Rg" w:cs="Arial Unicode MS"/>
          <w:sz w:val="24"/>
          <w:szCs w:val="24"/>
          <w:lang w:val="el-GR"/>
        </w:rPr>
        <w:t xml:space="preserve"> Νοεμβρίου 2020</w:t>
      </w:r>
    </w:p>
    <w:p w:rsidR="0033077F" w:rsidRPr="009F4C1F" w:rsidRDefault="0033077F">
      <w:pPr>
        <w:pStyle w:val="BodyA"/>
        <w:rPr>
          <w:rFonts w:ascii="Proxima Nova Rg" w:hAnsi="Proxima Nova Rg"/>
          <w:sz w:val="24"/>
          <w:szCs w:val="24"/>
          <w:lang w:val="el-GR"/>
        </w:rPr>
      </w:pPr>
    </w:p>
    <w:p w:rsidR="0033077F" w:rsidRPr="009F4C1F" w:rsidRDefault="007C156D">
      <w:pPr>
        <w:pStyle w:val="BodyA"/>
        <w:jc w:val="center"/>
        <w:rPr>
          <w:rFonts w:ascii="Proxima Nova Rg" w:hAnsi="Proxima Nova Rg"/>
          <w:sz w:val="26"/>
          <w:szCs w:val="26"/>
          <w:lang w:val="el-GR"/>
        </w:rPr>
      </w:pPr>
      <w:r w:rsidRPr="009F4C1F">
        <w:rPr>
          <w:rFonts w:ascii="Proxima Nova Rg" w:hAnsi="Proxima Nova Rg"/>
          <w:sz w:val="26"/>
          <w:szCs w:val="26"/>
          <w:lang w:val="el-GR"/>
        </w:rPr>
        <w:t>ΔΕΛΤΙΟ ΤΥΠΟΥ</w:t>
      </w:r>
    </w:p>
    <w:p w:rsidR="00A72435" w:rsidRPr="009F4C1F" w:rsidRDefault="00A72435" w:rsidP="00A72435">
      <w:pPr>
        <w:pStyle w:val="3"/>
        <w:rPr>
          <w:rFonts w:ascii="Proxima Nova Rg" w:eastAsia="Microsoft Sans Serif" w:hAnsi="Proxima Nova Rg" w:cs="Microsoft Sans Serif"/>
          <w:sz w:val="26"/>
          <w:szCs w:val="26"/>
        </w:rPr>
      </w:pPr>
      <w:r w:rsidRPr="009F4C1F">
        <w:rPr>
          <w:rFonts w:ascii="Proxima Nova Rg" w:hAnsi="Proxima Nova Rg"/>
          <w:sz w:val="26"/>
          <w:szCs w:val="26"/>
        </w:rPr>
        <w:t>Έρευνα του ΕΛΙΝΥΑΕ με θέμα τις έκτακτες καταστάσεις κινδύνου στους χώρους εργασίας και κατοικίας στην εποχή της πανδημίας</w:t>
      </w:r>
    </w:p>
    <w:p w:rsidR="00A72435" w:rsidRPr="009F4C1F" w:rsidRDefault="00A72435" w:rsidP="00A72435">
      <w:pPr>
        <w:pStyle w:val="BodyB"/>
        <w:rPr>
          <w:rFonts w:ascii="Proxima Nova Rg" w:hAnsi="Proxima Nova Rg"/>
          <w:sz w:val="26"/>
          <w:szCs w:val="26"/>
          <w:lang w:val="el-GR"/>
        </w:rPr>
      </w:pPr>
    </w:p>
    <w:p w:rsidR="004A0088" w:rsidRPr="009F4C1F" w:rsidRDefault="00A72435" w:rsidP="00A72435">
      <w:pPr>
        <w:pStyle w:val="BodyB"/>
        <w:spacing w:line="360" w:lineRule="auto"/>
        <w:jc w:val="center"/>
        <w:rPr>
          <w:rFonts w:ascii="Proxima Nova Rg" w:hAnsi="Proxima Nova Rg"/>
          <w:b/>
          <w:sz w:val="26"/>
          <w:szCs w:val="26"/>
          <w:lang w:val="el-GR"/>
        </w:rPr>
      </w:pPr>
      <w:r w:rsidRPr="009F4C1F">
        <w:rPr>
          <w:rFonts w:ascii="Proxima Nova Rg" w:hAnsi="Proxima Nova Rg"/>
          <w:b/>
          <w:sz w:val="26"/>
          <w:szCs w:val="26"/>
          <w:lang w:val="el-GR"/>
        </w:rPr>
        <w:t xml:space="preserve">Η μάσκα και οι θεσμοί Υγείας και Ασφάλειας “σύμμαχοι” επιχειρήσεων και </w:t>
      </w:r>
    </w:p>
    <w:p w:rsidR="00A72435" w:rsidRPr="009F4C1F" w:rsidRDefault="00A72435" w:rsidP="00A72435">
      <w:pPr>
        <w:pStyle w:val="BodyB"/>
        <w:spacing w:line="360" w:lineRule="auto"/>
        <w:jc w:val="center"/>
        <w:rPr>
          <w:rFonts w:ascii="Proxima Nova Rg" w:hAnsi="Proxima Nova Rg"/>
          <w:b/>
          <w:sz w:val="26"/>
          <w:szCs w:val="26"/>
          <w:lang w:val="el-GR"/>
        </w:rPr>
      </w:pPr>
      <w:r w:rsidRPr="009F4C1F">
        <w:rPr>
          <w:rFonts w:ascii="Proxima Nova Rg" w:hAnsi="Proxima Nova Rg"/>
          <w:b/>
          <w:sz w:val="26"/>
          <w:szCs w:val="26"/>
          <w:lang w:val="el-GR"/>
        </w:rPr>
        <w:t xml:space="preserve">εργαζόμενων στην εποχή </w:t>
      </w:r>
      <w:r w:rsidR="009F4C1F" w:rsidRPr="009F4C1F">
        <w:rPr>
          <w:rFonts w:ascii="Proxima Nova Rg" w:hAnsi="Proxima Nova Rg"/>
          <w:b/>
          <w:sz w:val="26"/>
          <w:szCs w:val="26"/>
          <w:lang w:val="el-GR"/>
        </w:rPr>
        <w:t>της</w:t>
      </w:r>
      <w:r w:rsidRPr="009F4C1F">
        <w:rPr>
          <w:rFonts w:ascii="Proxima Nova Rg" w:hAnsi="Proxima Nova Rg"/>
          <w:b/>
          <w:sz w:val="26"/>
          <w:szCs w:val="26"/>
          <w:lang w:val="el-GR"/>
        </w:rPr>
        <w:t xml:space="preserve"> </w:t>
      </w:r>
      <w:proofErr w:type="spellStart"/>
      <w:r w:rsidRPr="009F4C1F">
        <w:rPr>
          <w:rFonts w:ascii="Proxima Nova Rg" w:hAnsi="Proxima Nova Rg"/>
          <w:b/>
          <w:sz w:val="26"/>
          <w:szCs w:val="26"/>
        </w:rPr>
        <w:t>Covid</w:t>
      </w:r>
      <w:proofErr w:type="spellEnd"/>
      <w:r w:rsidRPr="009F4C1F">
        <w:rPr>
          <w:rFonts w:ascii="Proxima Nova Rg" w:hAnsi="Proxima Nova Rg"/>
          <w:b/>
          <w:sz w:val="26"/>
          <w:szCs w:val="26"/>
          <w:lang w:val="el-GR"/>
        </w:rPr>
        <w:t>-19</w:t>
      </w:r>
    </w:p>
    <w:p w:rsidR="00A72435" w:rsidRPr="009F4C1F" w:rsidRDefault="00A72435" w:rsidP="00A72435">
      <w:pPr>
        <w:pStyle w:val="BodyA"/>
        <w:spacing w:line="360" w:lineRule="auto"/>
        <w:rPr>
          <w:rFonts w:ascii="Proxima Nova Rg" w:hAnsi="Proxima Nova Rg"/>
          <w:lang w:val="el-GR"/>
        </w:rPr>
      </w:pPr>
    </w:p>
    <w:p w:rsidR="00A72435" w:rsidRPr="009F4C1F" w:rsidRDefault="00A72435" w:rsidP="00A72435">
      <w:pPr>
        <w:pStyle w:val="BodyC"/>
        <w:spacing w:before="120" w:after="200" w:line="288" w:lineRule="auto"/>
        <w:jc w:val="both"/>
        <w:rPr>
          <w:rFonts w:ascii="Proxima Nova Rg" w:eastAsia="Microsoft Sans Serif" w:hAnsi="Proxima Nova Rg" w:cs="Microsoft Sans Serif"/>
        </w:rPr>
      </w:pPr>
      <w:r w:rsidRPr="009F4C1F">
        <w:rPr>
          <w:rFonts w:ascii="Proxima Nova Rg" w:hAnsi="Proxima Nova Rg"/>
        </w:rPr>
        <w:t>Τα αποτελέσματα έρευνας με θέμα τις έκτακτες καταστάσεις κινδύνου στους χώρους εργ</w:t>
      </w:r>
      <w:r w:rsidRPr="009F4C1F">
        <w:rPr>
          <w:rFonts w:ascii="Proxima Nova Rg" w:hAnsi="Proxima Nova Rg"/>
        </w:rPr>
        <w:t>α</w:t>
      </w:r>
      <w:r w:rsidRPr="009F4C1F">
        <w:rPr>
          <w:rFonts w:ascii="Proxima Nova Rg" w:hAnsi="Proxima Nova Rg"/>
        </w:rPr>
        <w:t>σίας και κατοικίας στην εποχή της πανδημίας C</w:t>
      </w:r>
      <w:proofErr w:type="spellStart"/>
      <w:r w:rsidR="009F4C1F" w:rsidRPr="009F4C1F">
        <w:rPr>
          <w:rFonts w:ascii="Proxima Nova Rg" w:hAnsi="Proxima Nova Rg"/>
          <w:lang w:val="en-US"/>
        </w:rPr>
        <w:t>ovid</w:t>
      </w:r>
      <w:proofErr w:type="spellEnd"/>
      <w:r w:rsidRPr="009F4C1F">
        <w:rPr>
          <w:rFonts w:ascii="Proxima Nova Rg" w:hAnsi="Proxima Nova Rg"/>
        </w:rPr>
        <w:t xml:space="preserve">-19, ανακοίνωσε </w:t>
      </w:r>
      <w:r w:rsidR="004A0088" w:rsidRPr="009F4C1F">
        <w:rPr>
          <w:rFonts w:ascii="Proxima Nova Rg" w:hAnsi="Proxima Nova Rg"/>
        </w:rPr>
        <w:t xml:space="preserve">σήμερα </w:t>
      </w:r>
      <w:r w:rsidRPr="009F4C1F">
        <w:rPr>
          <w:rFonts w:ascii="Proxima Nova Rg" w:hAnsi="Proxima Nova Rg"/>
        </w:rPr>
        <w:t>το Ελληνικό Ι</w:t>
      </w:r>
      <w:r w:rsidRPr="009F4C1F">
        <w:rPr>
          <w:rFonts w:ascii="Proxima Nova Rg" w:hAnsi="Proxima Nova Rg"/>
        </w:rPr>
        <w:t>ν</w:t>
      </w:r>
      <w:r w:rsidRPr="009F4C1F">
        <w:rPr>
          <w:rFonts w:ascii="Proxima Nova Rg" w:hAnsi="Proxima Nova Rg"/>
        </w:rPr>
        <w:t>στιτούτο Υγιεινής και Ασφάλει</w:t>
      </w:r>
      <w:r w:rsidR="004A0088" w:rsidRPr="009F4C1F">
        <w:rPr>
          <w:rFonts w:ascii="Proxima Nova Rg" w:hAnsi="Proxima Nova Rg"/>
        </w:rPr>
        <w:t>ας της Εργασίας (ΕΛΙΝΥΑΕ)</w:t>
      </w:r>
      <w:r w:rsidRPr="009F4C1F">
        <w:rPr>
          <w:rFonts w:ascii="Proxima Nova Rg" w:hAnsi="Proxima Nova Rg"/>
        </w:rPr>
        <w:t xml:space="preserve">. </w:t>
      </w:r>
      <w:proofErr w:type="gramStart"/>
      <w:r w:rsidRPr="009F4C1F">
        <w:rPr>
          <w:rFonts w:ascii="Proxima Nova Rg" w:hAnsi="Proxima Nova Rg"/>
          <w:lang w:val="en-US"/>
        </w:rPr>
        <w:t>H</w:t>
      </w:r>
      <w:r w:rsidRPr="009F4C1F">
        <w:rPr>
          <w:rFonts w:ascii="Proxima Nova Rg" w:hAnsi="Proxima Nova Rg"/>
        </w:rPr>
        <w:t xml:space="preserve"> έρευνα πραγματοποιήθηκε </w:t>
      </w:r>
      <w:r w:rsidR="009F4C1F" w:rsidRPr="009F4C1F">
        <w:rPr>
          <w:rFonts w:ascii="Proxima Nova Rg" w:hAnsi="Proxima Nova Rg"/>
        </w:rPr>
        <w:t xml:space="preserve">με </w:t>
      </w:r>
      <w:r w:rsidR="004A0088" w:rsidRPr="009F4C1F">
        <w:rPr>
          <w:rFonts w:ascii="Proxima Nova Rg" w:hAnsi="Proxima Nova Rg"/>
        </w:rPr>
        <w:t>ερωτηματολόγιο</w:t>
      </w:r>
      <w:r w:rsidR="009F4C1F" w:rsidRPr="009F4C1F">
        <w:rPr>
          <w:rFonts w:ascii="Proxima Nova Rg" w:hAnsi="Proxima Nova Rg"/>
        </w:rPr>
        <w:t>,</w:t>
      </w:r>
      <w:r w:rsidRPr="009F4C1F">
        <w:rPr>
          <w:rFonts w:ascii="Proxima Nova Rg" w:hAnsi="Proxima Nova Rg"/>
        </w:rPr>
        <w:t xml:space="preserve"> </w:t>
      </w:r>
      <w:r w:rsidRPr="009F4C1F">
        <w:rPr>
          <w:rFonts w:ascii="Proxima Nova Rg" w:hAnsi="Proxima Nova Rg"/>
          <w:b/>
        </w:rPr>
        <w:t>σε 1.288 άτομα</w:t>
      </w:r>
      <w:r w:rsidR="009F4C1F" w:rsidRPr="009F4C1F">
        <w:rPr>
          <w:rFonts w:ascii="Proxima Nova Rg" w:hAnsi="Proxima Nova Rg"/>
          <w:b/>
        </w:rPr>
        <w:t>,</w:t>
      </w:r>
      <w:r w:rsidRPr="009F4C1F">
        <w:rPr>
          <w:rFonts w:ascii="Proxima Nova Rg" w:hAnsi="Proxima Nova Rg"/>
        </w:rPr>
        <w:t xml:space="preserve"> μέσω διαδικτύου με τη χρήση ηλεκτρονικής πλατφόρμας την περίοδο 8/9/2020 έως 13/10/2020</w:t>
      </w:r>
      <w:r w:rsidR="009F4C1F" w:rsidRPr="009F4C1F">
        <w:rPr>
          <w:rFonts w:ascii="Proxima Nova Rg" w:hAnsi="Proxima Nova Rg"/>
        </w:rPr>
        <w:t>,</w:t>
      </w:r>
      <w:r w:rsidRPr="009F4C1F">
        <w:rPr>
          <w:rFonts w:ascii="Proxima Nova Rg" w:hAnsi="Proxima Nova Rg"/>
        </w:rPr>
        <w:t xml:space="preserve"> σε τυχαία επιλεγμένο δείγμα.</w:t>
      </w:r>
      <w:proofErr w:type="gramEnd"/>
      <w:r w:rsidRPr="009F4C1F">
        <w:rPr>
          <w:rFonts w:ascii="Proxima Nova Rg" w:hAnsi="Proxima Nova Rg"/>
        </w:rPr>
        <w:t xml:space="preserve"> </w:t>
      </w:r>
      <w:r w:rsidR="009F4C1F" w:rsidRPr="009F4C1F">
        <w:rPr>
          <w:rFonts w:ascii="Proxima Nova Rg" w:hAnsi="Proxima Nova Rg"/>
        </w:rPr>
        <w:t>Α</w:t>
      </w:r>
      <w:r w:rsidRPr="009F4C1F">
        <w:rPr>
          <w:rFonts w:ascii="Proxima Nova Rg" w:hAnsi="Proxima Nova Rg"/>
        </w:rPr>
        <w:t xml:space="preserve">φορά </w:t>
      </w:r>
      <w:r w:rsidR="009F4C1F" w:rsidRPr="009F4C1F">
        <w:rPr>
          <w:rFonts w:ascii="Proxima Nova Rg" w:hAnsi="Proxima Nova Rg"/>
        </w:rPr>
        <w:t>σ</w:t>
      </w:r>
      <w:r w:rsidRPr="009F4C1F">
        <w:rPr>
          <w:rFonts w:ascii="Proxima Nova Rg" w:hAnsi="Proxima Nova Rg"/>
        </w:rPr>
        <w:t>τους βασικούς θεσμούς για την Υγεία και Ασφάλεια στην Εργασία, τα μέτρα προστασίας που λαμβάνονται στους χώρους εργασίας για την προστασία από τον νέο κορωνοϊό</w:t>
      </w:r>
      <w:r w:rsidR="009F4C1F" w:rsidRPr="009F4C1F">
        <w:rPr>
          <w:rFonts w:ascii="Proxima Nova Rg" w:hAnsi="Proxima Nova Rg"/>
        </w:rPr>
        <w:t>,</w:t>
      </w:r>
      <w:r w:rsidRPr="009F4C1F">
        <w:rPr>
          <w:rFonts w:ascii="Proxima Nova Rg" w:hAnsi="Proxima Nova Rg"/>
        </w:rPr>
        <w:t xml:space="preserve"> την αντίληψη κινδύνου, την ευαισθητοποίηση και τον βαθμό προετοιμασίας του κοινού, όσον αφορά σε φυσικές και τεχνολογικές καταστροφές και επιδημίες.</w:t>
      </w:r>
    </w:p>
    <w:p w:rsidR="00A72435" w:rsidRPr="009F4C1F" w:rsidRDefault="00A72435" w:rsidP="00A72435">
      <w:pPr>
        <w:pStyle w:val="BodyC"/>
        <w:spacing w:before="120" w:after="200" w:line="288" w:lineRule="auto"/>
        <w:jc w:val="both"/>
        <w:rPr>
          <w:rFonts w:ascii="Proxima Nova Rg" w:eastAsia="Microsoft Sans Serif" w:hAnsi="Proxima Nova Rg" w:cs="Microsoft Sans Serif"/>
        </w:rPr>
      </w:pPr>
      <w:r w:rsidRPr="009F4C1F">
        <w:rPr>
          <w:rFonts w:ascii="Proxima Nova Rg" w:hAnsi="Proxima Nova Rg"/>
        </w:rPr>
        <w:t>Μεταξύ των συμπερασμάτων ξεχωρίζουν τα εξής: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  <w:b/>
        </w:rPr>
        <w:t>Επτά στους δέκα εργαζόμενοι δηλώνουν ότι στον εργασιακό τους χώρο λαμβάνονται μ</w:t>
      </w:r>
      <w:r w:rsidRPr="009F4C1F">
        <w:rPr>
          <w:rFonts w:ascii="Proxima Nova Rg" w:hAnsi="Proxima Nova Rg"/>
          <w:b/>
        </w:rPr>
        <w:t>έ</w:t>
      </w:r>
      <w:r w:rsidRPr="009F4C1F">
        <w:rPr>
          <w:rFonts w:ascii="Proxima Nova Rg" w:hAnsi="Proxima Nova Rg"/>
          <w:b/>
        </w:rPr>
        <w:t>τρα προστασίας από τ</w:t>
      </w:r>
      <w:r w:rsidR="009F4C1F" w:rsidRPr="009F4C1F">
        <w:rPr>
          <w:rFonts w:ascii="Proxima Nova Rg" w:hAnsi="Proxima Nova Rg"/>
          <w:b/>
        </w:rPr>
        <w:t>η</w:t>
      </w:r>
      <w:r w:rsidRPr="009F4C1F">
        <w:rPr>
          <w:rFonts w:ascii="Proxima Nova Rg" w:hAnsi="Proxima Nova Rg"/>
          <w:b/>
        </w:rPr>
        <w:t>ν C</w:t>
      </w:r>
      <w:proofErr w:type="spellStart"/>
      <w:r w:rsidR="009F4C1F" w:rsidRPr="009F4C1F">
        <w:rPr>
          <w:rFonts w:ascii="Proxima Nova Rg" w:hAnsi="Proxima Nova Rg"/>
          <w:b/>
          <w:lang w:val="en-US"/>
        </w:rPr>
        <w:t>ovid</w:t>
      </w:r>
      <w:proofErr w:type="spellEnd"/>
      <w:r w:rsidRPr="009F4C1F">
        <w:rPr>
          <w:rFonts w:ascii="Proxima Nova Rg" w:hAnsi="Proxima Nova Rg"/>
          <w:b/>
        </w:rPr>
        <w:t>-19.</w:t>
      </w:r>
      <w:r w:rsidRPr="009F4C1F">
        <w:rPr>
          <w:rFonts w:ascii="Proxima Nova Rg" w:hAnsi="Proxima Nova Rg"/>
        </w:rPr>
        <w:t xml:space="preserve"> Τα μέτρα αυτά αφορούν κυρίως </w:t>
      </w:r>
      <w:r w:rsidR="009F4C1F" w:rsidRPr="009F4C1F">
        <w:rPr>
          <w:rFonts w:ascii="Proxima Nova Rg" w:hAnsi="Proxima Nova Rg"/>
        </w:rPr>
        <w:t>σε</w:t>
      </w:r>
      <w:r w:rsidRPr="009F4C1F">
        <w:rPr>
          <w:rFonts w:ascii="Proxima Nova Rg" w:hAnsi="Proxima Nova Rg"/>
        </w:rPr>
        <w:t xml:space="preserve"> παροχή αντισηπτ</w:t>
      </w:r>
      <w:r w:rsidRPr="009F4C1F">
        <w:rPr>
          <w:rFonts w:ascii="Proxima Nova Rg" w:hAnsi="Proxima Nova Rg"/>
        </w:rPr>
        <w:t>ι</w:t>
      </w:r>
      <w:r w:rsidRPr="009F4C1F">
        <w:rPr>
          <w:rFonts w:ascii="Proxima Nova Rg" w:hAnsi="Proxima Nova Rg"/>
        </w:rPr>
        <w:t>κών διαλυμάτων και μέσων ατομικής προστασίας, επαρκή αερισμό των χώρων, ενημέρ</w:t>
      </w:r>
      <w:r w:rsidRPr="009F4C1F">
        <w:rPr>
          <w:rFonts w:ascii="Proxima Nova Rg" w:hAnsi="Proxima Nova Rg"/>
        </w:rPr>
        <w:t>ω</w:t>
      </w:r>
      <w:r w:rsidRPr="009F4C1F">
        <w:rPr>
          <w:rFonts w:ascii="Proxima Nova Rg" w:hAnsi="Proxima Nova Rg"/>
        </w:rPr>
        <w:t>ση εργαζομένων/τρίτων για ορθές πρακτικές ατομικής υγιεινής και άλλα μέτρα προστασ</w:t>
      </w:r>
      <w:r w:rsidRPr="009F4C1F">
        <w:rPr>
          <w:rFonts w:ascii="Proxima Nova Rg" w:hAnsi="Proxima Nova Rg"/>
        </w:rPr>
        <w:t>ί</w:t>
      </w:r>
      <w:r w:rsidRPr="009F4C1F">
        <w:rPr>
          <w:rFonts w:ascii="Proxima Nova Rg" w:hAnsi="Proxima Nova Rg"/>
        </w:rPr>
        <w:t>ας, τακτικό καθαρισμό των χώρων και των επιφανειών εργασίας, περιορισμό συναθρο</w:t>
      </w:r>
      <w:r w:rsidRPr="009F4C1F">
        <w:rPr>
          <w:rFonts w:ascii="Proxima Nova Rg" w:hAnsi="Proxima Nova Rg"/>
        </w:rPr>
        <w:t>ί</w:t>
      </w:r>
      <w:r w:rsidRPr="009F4C1F">
        <w:rPr>
          <w:rFonts w:ascii="Proxima Nova Rg" w:hAnsi="Proxima Nova Rg"/>
        </w:rPr>
        <w:t>σεων και συναντήσεων και την πραγματοποίηση εκδηλώσεων και συνεργασιών με ενα</w:t>
      </w:r>
      <w:r w:rsidRPr="009F4C1F">
        <w:rPr>
          <w:rFonts w:ascii="Proxima Nova Rg" w:hAnsi="Proxima Nova Rg"/>
        </w:rPr>
        <w:t>λ</w:t>
      </w:r>
      <w:r w:rsidRPr="009F4C1F">
        <w:rPr>
          <w:rFonts w:ascii="Proxima Nova Rg" w:hAnsi="Proxima Nova Rg"/>
        </w:rPr>
        <w:t>λακτικούς τρόπους (π.χ. τηλεδιάσκεψη/τηλεφωνική και ηλεκτρονική επικοινωνία).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</w:rPr>
        <w:t>Περίπου το</w:t>
      </w:r>
      <w:r w:rsidRPr="009F4C1F">
        <w:rPr>
          <w:rFonts w:ascii="Proxima Nova Rg" w:hAnsi="Proxima Nova Rg"/>
          <w:b/>
        </w:rPr>
        <w:t xml:space="preserve"> 40%</w:t>
      </w:r>
      <w:r w:rsidRPr="009F4C1F">
        <w:rPr>
          <w:rFonts w:ascii="Proxima Nova Rg" w:hAnsi="Proxima Nova Rg"/>
        </w:rPr>
        <w:t xml:space="preserve"> των ερωτηθέντων αναφέρει ότι μετά την εκδήλωση τ</w:t>
      </w:r>
      <w:r w:rsidR="009F4C1F" w:rsidRPr="009F4C1F">
        <w:rPr>
          <w:rFonts w:ascii="Proxima Nova Rg" w:hAnsi="Proxima Nova Rg"/>
        </w:rPr>
        <w:t>ης</w:t>
      </w:r>
      <w:r w:rsidRPr="009F4C1F">
        <w:rPr>
          <w:rFonts w:ascii="Proxima Nova Rg" w:hAnsi="Proxima Nova Rg"/>
        </w:rPr>
        <w:t xml:space="preserve"> </w:t>
      </w:r>
      <w:proofErr w:type="spellStart"/>
      <w:r w:rsidRPr="009F4C1F">
        <w:rPr>
          <w:rFonts w:ascii="Proxima Nova Rg" w:hAnsi="Proxima Nova Rg"/>
          <w:lang w:val="en-US"/>
        </w:rPr>
        <w:t>Covid</w:t>
      </w:r>
      <w:proofErr w:type="spellEnd"/>
      <w:r w:rsidRPr="009F4C1F">
        <w:rPr>
          <w:rFonts w:ascii="Proxima Nova Rg" w:hAnsi="Proxima Nova Rg"/>
        </w:rPr>
        <w:t xml:space="preserve">-19, </w:t>
      </w:r>
      <w:r w:rsidR="009F4C1F" w:rsidRPr="009F4C1F">
        <w:rPr>
          <w:rFonts w:ascii="Proxima Nova Rg" w:hAnsi="Proxima Nova Rg"/>
          <w:b/>
        </w:rPr>
        <w:t>η εκτ</w:t>
      </w:r>
      <w:r w:rsidR="009F4C1F" w:rsidRPr="009F4C1F">
        <w:rPr>
          <w:rFonts w:ascii="Proxima Nova Rg" w:hAnsi="Proxima Nova Rg"/>
          <w:b/>
        </w:rPr>
        <w:t>ί</w:t>
      </w:r>
      <w:r w:rsidR="009F4C1F" w:rsidRPr="009F4C1F">
        <w:rPr>
          <w:rFonts w:ascii="Proxima Nova Rg" w:hAnsi="Proxima Nova Rg"/>
          <w:b/>
        </w:rPr>
        <w:t>μηση του επαγγελματικού κινδύνου</w:t>
      </w:r>
      <w:r w:rsidR="009F4C1F" w:rsidRPr="009F4C1F">
        <w:rPr>
          <w:rFonts w:ascii="Proxima Nova Rg" w:hAnsi="Proxima Nova Rg"/>
        </w:rPr>
        <w:t xml:space="preserve"> </w:t>
      </w:r>
      <w:r w:rsidRPr="009F4C1F">
        <w:rPr>
          <w:rFonts w:ascii="Proxima Nova Rg" w:hAnsi="Proxima Nova Rg"/>
          <w:b/>
        </w:rPr>
        <w:t xml:space="preserve">προσαρμόστηκε στα σημερινά δεδομένα </w:t>
      </w:r>
      <w:r w:rsidRPr="009F4C1F">
        <w:rPr>
          <w:rFonts w:ascii="Proxima Nova Rg" w:hAnsi="Proxima Nova Rg"/>
        </w:rPr>
        <w:t>στο πλαίσιο της εφαρμογής μέτρων και διαδικασιών για την πρόληψη των κινδύνων από τον νέο κ</w:t>
      </w:r>
      <w:r w:rsidRPr="009F4C1F">
        <w:rPr>
          <w:rFonts w:ascii="Proxima Nova Rg" w:hAnsi="Proxima Nova Rg"/>
        </w:rPr>
        <w:t>ο</w:t>
      </w:r>
      <w:r w:rsidRPr="009F4C1F">
        <w:rPr>
          <w:rFonts w:ascii="Proxima Nova Rg" w:hAnsi="Proxima Nova Rg"/>
        </w:rPr>
        <w:t>ρωνοϊό.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</w:rPr>
        <w:t xml:space="preserve">Σε </w:t>
      </w:r>
      <w:r w:rsidR="004A0088" w:rsidRPr="009F4C1F">
        <w:rPr>
          <w:rFonts w:ascii="Proxima Nova Rg" w:hAnsi="Proxima Nova Rg"/>
        </w:rPr>
        <w:t>ό,τι</w:t>
      </w:r>
      <w:r w:rsidRPr="009F4C1F">
        <w:rPr>
          <w:rFonts w:ascii="Proxima Nova Rg" w:hAnsi="Proxima Nova Rg"/>
        </w:rPr>
        <w:t xml:space="preserve"> αφορά στις οργανωτικές αλλαγές που εφαρμόστηκαν</w:t>
      </w:r>
      <w:r w:rsidR="009F4C1F" w:rsidRPr="009F4C1F">
        <w:rPr>
          <w:rFonts w:ascii="Proxima Nova Rg" w:hAnsi="Proxima Nova Rg"/>
        </w:rPr>
        <w:t>,</w:t>
      </w:r>
      <w:r w:rsidRPr="009F4C1F">
        <w:rPr>
          <w:rFonts w:ascii="Proxima Nova Rg" w:hAnsi="Proxima Nova Rg"/>
        </w:rPr>
        <w:t xml:space="preserve"> με σκοπό τη μείωση του σ</w:t>
      </w:r>
      <w:r w:rsidRPr="009F4C1F">
        <w:rPr>
          <w:rFonts w:ascii="Proxima Nova Rg" w:hAnsi="Proxima Nova Rg"/>
        </w:rPr>
        <w:t>υ</w:t>
      </w:r>
      <w:r w:rsidRPr="009F4C1F">
        <w:rPr>
          <w:rFonts w:ascii="Proxima Nova Rg" w:hAnsi="Proxima Nova Rg"/>
        </w:rPr>
        <w:t xml:space="preserve">νωστισμού στους χώρους εργασίας, </w:t>
      </w:r>
      <w:r w:rsidRPr="009F4C1F">
        <w:rPr>
          <w:rFonts w:ascii="Proxima Nova Rg" w:hAnsi="Proxima Nova Rg"/>
          <w:b/>
        </w:rPr>
        <w:t>ένας στους δύο εργαζόμενους ή ιδιοκτήτες επιχειρ</w:t>
      </w:r>
      <w:r w:rsidRPr="009F4C1F">
        <w:rPr>
          <w:rFonts w:ascii="Proxima Nova Rg" w:hAnsi="Proxima Nova Rg"/>
          <w:b/>
        </w:rPr>
        <w:t>ή</w:t>
      </w:r>
      <w:r w:rsidR="00C70910">
        <w:rPr>
          <w:rFonts w:ascii="Proxima Nova Rg" w:hAnsi="Proxima Nova Rg"/>
          <w:b/>
        </w:rPr>
        <w:lastRenderedPageBreak/>
        <w:t>σεων δηλώνει</w:t>
      </w:r>
      <w:r w:rsidRPr="009F4C1F">
        <w:rPr>
          <w:rFonts w:ascii="Proxima Nova Rg" w:hAnsi="Proxima Nova Rg"/>
          <w:b/>
        </w:rPr>
        <w:t xml:space="preserve"> ότι υιοθετήθηκαν μορφές τηλεργασίας</w:t>
      </w:r>
      <w:r w:rsidRPr="009F4C1F">
        <w:rPr>
          <w:rFonts w:ascii="Proxima Nova Rg" w:hAnsi="Proxima Nova Rg"/>
        </w:rPr>
        <w:t xml:space="preserve">. Σε ποσοστό </w:t>
      </w:r>
      <w:r w:rsidRPr="009F4C1F">
        <w:rPr>
          <w:rFonts w:ascii="Proxima Nova Rg" w:hAnsi="Proxima Nova Rg"/>
          <w:lang w:val="pt-PT"/>
        </w:rPr>
        <w:t xml:space="preserve">22,6% </w:t>
      </w:r>
      <w:r w:rsidRPr="009F4C1F">
        <w:rPr>
          <w:rFonts w:ascii="Proxima Nova Rg" w:hAnsi="Proxima Nova Rg"/>
        </w:rPr>
        <w:t>των απαντήσεων αναφέρθηκε ότι εφαρμόστηκε η εκ περιτροπής εργασία και 28,9% των ερωτηθέντων αν</w:t>
      </w:r>
      <w:r w:rsidRPr="009F4C1F">
        <w:rPr>
          <w:rFonts w:ascii="Proxima Nova Rg" w:hAnsi="Proxima Nova Rg"/>
        </w:rPr>
        <w:t>έ</w:t>
      </w:r>
      <w:r w:rsidRPr="009F4C1F">
        <w:rPr>
          <w:rFonts w:ascii="Proxima Nova Rg" w:hAnsi="Proxima Nova Rg"/>
        </w:rPr>
        <w:t>φερε ότι οργανώθηκε η σταδιακή προσέλευση – αποχώρηση των εργαζομένων ως μέτρο πρόληψης κινδύνων από τ</w:t>
      </w:r>
      <w:r w:rsidR="009F4C1F" w:rsidRPr="009F4C1F">
        <w:rPr>
          <w:rFonts w:ascii="Proxima Nova Rg" w:hAnsi="Proxima Nova Rg"/>
        </w:rPr>
        <w:t>η</w:t>
      </w:r>
      <w:r w:rsidRPr="009F4C1F">
        <w:rPr>
          <w:rFonts w:ascii="Proxima Nova Rg" w:hAnsi="Proxima Nova Rg"/>
        </w:rPr>
        <w:t>ν Covid</w:t>
      </w:r>
      <w:r w:rsidR="009F4C1F" w:rsidRPr="009F4C1F">
        <w:rPr>
          <w:rFonts w:ascii="Proxima Nova Rg" w:hAnsi="Proxima Nova Rg"/>
        </w:rPr>
        <w:t>-19</w:t>
      </w:r>
      <w:r w:rsidRPr="009F4C1F">
        <w:rPr>
          <w:rFonts w:ascii="Proxima Nova Rg" w:hAnsi="Proxima Nova Rg"/>
        </w:rPr>
        <w:t xml:space="preserve">. 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</w:rPr>
        <w:t xml:space="preserve">Οι θεσμοί της Ασφάλειας και </w:t>
      </w:r>
      <w:r w:rsidR="009F4C1F" w:rsidRPr="009F4C1F">
        <w:rPr>
          <w:rFonts w:ascii="Proxima Nova Rg" w:hAnsi="Proxima Nova Rg"/>
        </w:rPr>
        <w:t xml:space="preserve">της </w:t>
      </w:r>
      <w:r w:rsidRPr="009F4C1F">
        <w:rPr>
          <w:rFonts w:ascii="Proxima Nova Rg" w:hAnsi="Proxima Nova Rg"/>
        </w:rPr>
        <w:t>Υγείας στην Εργασία (ΥΑΕ) λειτούργησαν θετικά</w:t>
      </w:r>
      <w:r w:rsidR="009F4C1F" w:rsidRPr="009F4C1F">
        <w:rPr>
          <w:rFonts w:ascii="Proxima Nova Rg" w:hAnsi="Proxima Nova Rg"/>
        </w:rPr>
        <w:t xml:space="preserve"> στην προστασία από την Covid-19</w:t>
      </w:r>
      <w:r w:rsidRPr="009F4C1F">
        <w:rPr>
          <w:rFonts w:ascii="Proxima Nova Rg" w:hAnsi="Proxima Nova Rg"/>
        </w:rPr>
        <w:t>, ενώ η μάσκα φαίνεται ότι κερδίζει τη μάχη στα Μέτρα Ατ</w:t>
      </w:r>
      <w:r w:rsidRPr="009F4C1F">
        <w:rPr>
          <w:rFonts w:ascii="Proxima Nova Rg" w:hAnsi="Proxima Nova Rg"/>
        </w:rPr>
        <w:t>ο</w:t>
      </w:r>
      <w:r w:rsidRPr="009F4C1F">
        <w:rPr>
          <w:rFonts w:ascii="Proxima Nova Rg" w:hAnsi="Proxima Nova Rg"/>
        </w:rPr>
        <w:t>μικής Προστασίας</w:t>
      </w:r>
      <w:r w:rsidR="009F4C1F" w:rsidRPr="009F4C1F">
        <w:rPr>
          <w:rFonts w:ascii="Proxima Nova Rg" w:hAnsi="Proxima Nova Rg"/>
        </w:rPr>
        <w:t>,</w:t>
      </w:r>
      <w:r w:rsidRPr="009F4C1F">
        <w:rPr>
          <w:rFonts w:ascii="Proxima Nova Rg" w:hAnsi="Proxima Nova Rg"/>
        </w:rPr>
        <w:t xml:space="preserve"> καθώς </w:t>
      </w:r>
      <w:r w:rsidRPr="009F4C1F">
        <w:rPr>
          <w:rFonts w:ascii="Proxima Nova Rg" w:hAnsi="Proxima Nova Rg"/>
          <w:b/>
          <w:lang w:val="ru-RU"/>
        </w:rPr>
        <w:t xml:space="preserve">7 </w:t>
      </w:r>
      <w:r w:rsidRPr="009F4C1F">
        <w:rPr>
          <w:rFonts w:ascii="Proxima Nova Rg" w:hAnsi="Proxima Nova Rg"/>
          <w:b/>
        </w:rPr>
        <w:t>στους 10 εργαζόμενο</w:t>
      </w:r>
      <w:r w:rsidR="009F4C1F" w:rsidRPr="009F4C1F">
        <w:rPr>
          <w:rFonts w:ascii="Proxima Nova Rg" w:hAnsi="Proxima Nova Rg"/>
          <w:b/>
        </w:rPr>
        <w:t>ι,</w:t>
      </w:r>
      <w:r w:rsidRPr="009F4C1F">
        <w:rPr>
          <w:rFonts w:ascii="Proxima Nova Rg" w:hAnsi="Proxima Nova Rg"/>
          <w:b/>
        </w:rPr>
        <w:t xml:space="preserve"> </w:t>
      </w:r>
      <w:r w:rsidR="009F4C1F" w:rsidRPr="009F4C1F">
        <w:rPr>
          <w:rFonts w:ascii="Proxima Nova Rg" w:hAnsi="Proxima Nova Rg"/>
          <w:b/>
        </w:rPr>
        <w:t xml:space="preserve">ανεξάρτητα από το επάγγελμά τους, </w:t>
      </w:r>
      <w:r w:rsidRPr="009F4C1F">
        <w:rPr>
          <w:rFonts w:ascii="Proxima Nova Rg" w:hAnsi="Proxima Nova Rg"/>
          <w:b/>
        </w:rPr>
        <w:t>δηλώνουν ότι τη χρησιμοποιούν</w:t>
      </w:r>
      <w:r w:rsidRPr="009F4C1F">
        <w:rPr>
          <w:rFonts w:ascii="Proxima Nova Rg" w:hAnsi="Proxima Nova Rg"/>
        </w:rPr>
        <w:t xml:space="preserve">. Η ύπαρξη θεσμών ΥΑΕ </w:t>
      </w:r>
      <w:r w:rsidR="009F4C1F" w:rsidRPr="009F4C1F">
        <w:rPr>
          <w:rFonts w:ascii="Proxima Nova Rg" w:hAnsi="Proxima Nova Rg"/>
        </w:rPr>
        <w:t xml:space="preserve">και η εκπαίδευση </w:t>
      </w:r>
      <w:r w:rsidRPr="009F4C1F">
        <w:rPr>
          <w:rFonts w:ascii="Proxima Nova Rg" w:hAnsi="Proxima Nova Rg"/>
        </w:rPr>
        <w:t xml:space="preserve">στους χώρους εργασίας, επιδρά θετικά ως προς την ετοιμότητα </w:t>
      </w:r>
      <w:r w:rsidR="009F4C1F" w:rsidRPr="009F4C1F">
        <w:rPr>
          <w:rFonts w:ascii="Proxima Nova Rg" w:hAnsi="Proxima Nova Rg"/>
        </w:rPr>
        <w:t>σε έκτακτες καταστάσεις</w:t>
      </w:r>
      <w:r w:rsidRPr="009F4C1F">
        <w:rPr>
          <w:rFonts w:ascii="Proxima Nova Rg" w:hAnsi="Proxima Nova Rg"/>
        </w:rPr>
        <w:t xml:space="preserve">. 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</w:rPr>
        <w:t xml:space="preserve">Η πανδημία φαίνεται ότι απασχολεί περισσότερο τους ερωτηθέντες σε ό,τι αφορά </w:t>
      </w:r>
      <w:r w:rsidR="009F4C1F" w:rsidRPr="009F4C1F">
        <w:rPr>
          <w:rFonts w:ascii="Proxima Nova Rg" w:hAnsi="Proxima Nova Rg"/>
        </w:rPr>
        <w:t>σ</w:t>
      </w:r>
      <w:r w:rsidRPr="009F4C1F">
        <w:rPr>
          <w:rFonts w:ascii="Proxima Nova Rg" w:hAnsi="Proxima Nova Rg"/>
        </w:rPr>
        <w:t>τις κοινωνικές σχέσεις, τα οικονομικά-εργασιακά, την ψυχική υγεία και λιγότερο ως προς την αρνητική επίδρασή της στην υγεία γενικά. Αυτό το συμπέρασμα πιθανά σχετίζεται με την</w:t>
      </w:r>
      <w:r w:rsidR="004A0088" w:rsidRPr="009F4C1F">
        <w:rPr>
          <w:rFonts w:ascii="Proxima Nova Rg" w:hAnsi="Proxima Nova Rg"/>
        </w:rPr>
        <w:t xml:space="preserve"> περίοδο διεξαγωγής της έρευνας,</w:t>
      </w:r>
      <w:r w:rsidRPr="009F4C1F">
        <w:rPr>
          <w:rFonts w:ascii="Proxima Nova Rg" w:hAnsi="Proxima Nova Rg"/>
        </w:rPr>
        <w:t xml:space="preserve"> </w:t>
      </w:r>
      <w:r w:rsidR="009F4C1F" w:rsidRPr="009F4C1F">
        <w:rPr>
          <w:rFonts w:ascii="Proxima Nova Rg" w:hAnsi="Proxima Nova Rg"/>
        </w:rPr>
        <w:t>δεδομένου ότι</w:t>
      </w:r>
      <w:r w:rsidRPr="009F4C1F">
        <w:rPr>
          <w:rFonts w:ascii="Proxima Nova Rg" w:hAnsi="Proxima Nova Rg"/>
        </w:rPr>
        <w:t xml:space="preserve"> το διάστημα εκείνο οι αρνητικές επιδρ</w:t>
      </w:r>
      <w:r w:rsidRPr="009F4C1F">
        <w:rPr>
          <w:rFonts w:ascii="Proxima Nova Rg" w:hAnsi="Proxima Nova Rg"/>
        </w:rPr>
        <w:t>ά</w:t>
      </w:r>
      <w:r w:rsidRPr="009F4C1F">
        <w:rPr>
          <w:rFonts w:ascii="Proxima Nova Rg" w:hAnsi="Proxima Nova Rg"/>
        </w:rPr>
        <w:t>σεις της πανδημίας στην υγεία του πληθυσμού δεν βρίσκονταν στα σημερινά επίπεδα.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</w:rPr>
        <w:t xml:space="preserve">Τέλος, η έρευνα καταγράφει ότι </w:t>
      </w:r>
      <w:r w:rsidRPr="009F4C1F">
        <w:rPr>
          <w:rFonts w:ascii="Proxima Nova Rg" w:hAnsi="Proxima Nova Rg"/>
          <w:b/>
        </w:rPr>
        <w:t>ένας στους έξι ερωτηθέντες δηλώνει ότι αισθάνεται από αρκετό έως πάρα πολύ άγχος</w:t>
      </w:r>
      <w:r w:rsidRPr="009F4C1F">
        <w:rPr>
          <w:rFonts w:ascii="Proxima Nova Rg" w:hAnsi="Proxima Nova Rg"/>
        </w:rPr>
        <w:t xml:space="preserve"> τους τελευταίους 6 μήνες. Διαπιστώθηκε, επίσης, ότι όσο αυξανόταν ο βαθμός αρνητικής επίδρασης της πανδημίας, τόσο συχνότερα αναφερόταν άγχος από τους ερωτηθέντες.</w:t>
      </w:r>
    </w:p>
    <w:p w:rsidR="00A72435" w:rsidRPr="009F4C1F" w:rsidRDefault="00A72435" w:rsidP="00A72435">
      <w:pPr>
        <w:pStyle w:val="BodyC"/>
        <w:numPr>
          <w:ilvl w:val="0"/>
          <w:numId w:val="2"/>
        </w:numPr>
        <w:spacing w:before="120" w:after="200" w:line="288" w:lineRule="auto"/>
        <w:jc w:val="both"/>
        <w:rPr>
          <w:rFonts w:ascii="Proxima Nova Rg" w:hAnsi="Proxima Nova Rg"/>
        </w:rPr>
      </w:pPr>
      <w:r w:rsidRPr="009F4C1F">
        <w:rPr>
          <w:rFonts w:ascii="Proxima Nova Rg" w:hAnsi="Proxima Nova Rg"/>
        </w:rPr>
        <w:t>Σε ό,τι αφορά στα γενικά θέματα προστασίας, πέραν του κορωνοϊού, τα συχνότερα αν</w:t>
      </w:r>
      <w:r w:rsidRPr="009F4C1F">
        <w:rPr>
          <w:rFonts w:ascii="Proxima Nova Rg" w:hAnsi="Proxima Nova Rg"/>
        </w:rPr>
        <w:t>α</w:t>
      </w:r>
      <w:r w:rsidRPr="009F4C1F">
        <w:rPr>
          <w:rFonts w:ascii="Proxima Nova Rg" w:hAnsi="Proxima Nova Rg"/>
        </w:rPr>
        <w:t>φερόμενα θέματα για τα οποία έχουν εκπαιδευτεί οι ερωτηθέντες στον χώρο εργασίας ε</w:t>
      </w:r>
      <w:r w:rsidRPr="009F4C1F">
        <w:rPr>
          <w:rFonts w:ascii="Proxima Nova Rg" w:hAnsi="Proxima Nova Rg"/>
        </w:rPr>
        <w:t>ί</w:t>
      </w:r>
      <w:r w:rsidRPr="009F4C1F">
        <w:rPr>
          <w:rFonts w:ascii="Proxima Nova Rg" w:hAnsi="Proxima Nova Rg"/>
        </w:rPr>
        <w:t>ναι η χρήση πυροσβεστικών μέσων (43,0%), οι πρώτες βοήθειες (42,1%) και η εκκένωση χ</w:t>
      </w:r>
      <w:r w:rsidRPr="009F4C1F">
        <w:rPr>
          <w:rFonts w:ascii="Proxima Nova Rg" w:hAnsi="Proxima Nova Rg"/>
        </w:rPr>
        <w:t>ώ</w:t>
      </w:r>
      <w:r w:rsidRPr="009F4C1F">
        <w:rPr>
          <w:rFonts w:ascii="Proxima Nova Rg" w:hAnsi="Proxima Nova Rg"/>
        </w:rPr>
        <w:t xml:space="preserve">ρων εργασίας (41,3%), ενώ μόλις το 12,2% ανέφερε ότι έχει εκπαιδευτεί για προστασία από φυσικές καταστροφές. Η </w:t>
      </w:r>
      <w:r w:rsidR="009F4C1F" w:rsidRPr="009F4C1F">
        <w:rPr>
          <w:rFonts w:ascii="Proxima Nova Rg" w:hAnsi="Proxima Nova Rg"/>
        </w:rPr>
        <w:t>τελευταία</w:t>
      </w:r>
      <w:r w:rsidRPr="009F4C1F">
        <w:rPr>
          <w:rFonts w:ascii="Proxima Nova Rg" w:hAnsi="Proxima Nova Rg"/>
        </w:rPr>
        <w:t xml:space="preserve"> αποτελεί το συχνότερ</w:t>
      </w:r>
      <w:r w:rsidR="009F4C1F" w:rsidRPr="009F4C1F">
        <w:rPr>
          <w:rFonts w:ascii="Proxima Nova Rg" w:hAnsi="Proxima Nova Rg"/>
        </w:rPr>
        <w:t>α</w:t>
      </w:r>
      <w:r w:rsidRPr="009F4C1F">
        <w:rPr>
          <w:rFonts w:ascii="Proxima Nova Rg" w:hAnsi="Proxima Nova Rg"/>
        </w:rPr>
        <w:t xml:space="preserve"> αναφερόμενο θέμα για το </w:t>
      </w:r>
      <w:r w:rsidRPr="009F4C1F">
        <w:rPr>
          <w:rFonts w:ascii="Proxima Nova Rg" w:hAnsi="Proxima Nova Rg"/>
        </w:rPr>
        <w:t>ο</w:t>
      </w:r>
      <w:r w:rsidRPr="009F4C1F">
        <w:rPr>
          <w:rFonts w:ascii="Proxima Nova Rg" w:hAnsi="Proxima Nova Rg"/>
        </w:rPr>
        <w:t xml:space="preserve">ποίο οι συμμετέχοντες </w:t>
      </w:r>
      <w:r w:rsidR="009F4C1F" w:rsidRPr="009F4C1F">
        <w:rPr>
          <w:rFonts w:ascii="Proxima Nova Rg" w:hAnsi="Proxima Nova Rg"/>
        </w:rPr>
        <w:t xml:space="preserve">επιθυμούν </w:t>
      </w:r>
      <w:r w:rsidRPr="009F4C1F">
        <w:rPr>
          <w:rFonts w:ascii="Proxima Nova Rg" w:hAnsi="Proxima Nova Rg"/>
        </w:rPr>
        <w:t xml:space="preserve">να ενημερωθούν ή </w:t>
      </w:r>
      <w:r w:rsidR="009F4C1F" w:rsidRPr="009F4C1F">
        <w:rPr>
          <w:rFonts w:ascii="Proxima Nova Rg" w:hAnsi="Proxima Nova Rg"/>
        </w:rPr>
        <w:t xml:space="preserve">να </w:t>
      </w:r>
      <w:r w:rsidRPr="009F4C1F">
        <w:rPr>
          <w:rFonts w:ascii="Proxima Nova Rg" w:hAnsi="Proxima Nova Rg"/>
        </w:rPr>
        <w:t>εκπαιδευτούν. Την αντίληψη κι</w:t>
      </w:r>
      <w:r w:rsidRPr="009F4C1F">
        <w:rPr>
          <w:rFonts w:ascii="Proxima Nova Rg" w:hAnsi="Proxima Nova Rg"/>
        </w:rPr>
        <w:t>ν</w:t>
      </w:r>
      <w:r w:rsidRPr="009F4C1F">
        <w:rPr>
          <w:rFonts w:ascii="Proxima Nova Rg" w:hAnsi="Proxima Nova Rg"/>
        </w:rPr>
        <w:t>δύνου σε σχέση με τις φυσικές και τεχνολογικές καταστροφές, τα ακραία καιρικά φαιν</w:t>
      </w:r>
      <w:r w:rsidRPr="009F4C1F">
        <w:rPr>
          <w:rFonts w:ascii="Proxima Nova Rg" w:hAnsi="Proxima Nova Rg"/>
        </w:rPr>
        <w:t>ό</w:t>
      </w:r>
      <w:r w:rsidRPr="009F4C1F">
        <w:rPr>
          <w:rFonts w:ascii="Proxima Nova Rg" w:hAnsi="Proxima Nova Rg"/>
        </w:rPr>
        <w:t>μενα κ.λπ</w:t>
      </w:r>
      <w:r w:rsidR="009F4C1F" w:rsidRPr="009F4C1F">
        <w:rPr>
          <w:rFonts w:ascii="Proxima Nova Rg" w:hAnsi="Proxima Nova Rg"/>
        </w:rPr>
        <w:t>.</w:t>
      </w:r>
      <w:r w:rsidRPr="009F4C1F">
        <w:rPr>
          <w:rFonts w:ascii="Proxima Nova Rg" w:hAnsi="Proxima Nova Rg"/>
        </w:rPr>
        <w:t>, φαίνεται να επηρεάζει στατιστικά σημαντικά ο τόπος κατοικίας, καθώς και η εμπειρία από αντίστοιχα γεγονότα στο παρελθόν.</w:t>
      </w:r>
    </w:p>
    <w:p w:rsidR="00A72435" w:rsidRPr="009F4C1F" w:rsidRDefault="00A72435" w:rsidP="00A72435">
      <w:pPr>
        <w:pStyle w:val="BodyC"/>
        <w:spacing w:before="120" w:after="200" w:line="288" w:lineRule="auto"/>
        <w:jc w:val="both"/>
        <w:rPr>
          <w:rFonts w:ascii="Proxima Nova Rg" w:eastAsia="Microsoft Sans Serif" w:hAnsi="Proxima Nova Rg" w:cs="Microsoft Sans Serif"/>
        </w:rPr>
      </w:pPr>
      <w:r w:rsidRPr="009F4C1F">
        <w:rPr>
          <w:rFonts w:ascii="Proxima Nova Rg" w:hAnsi="Proxima Nova Rg"/>
        </w:rPr>
        <w:t>Αξίζει να σημειωθεί ότι η έρευνα ολοκληρώθηκε λίγες μέρες πριν την εκ νέου έξαρση τ</w:t>
      </w:r>
      <w:r w:rsidR="009F4C1F" w:rsidRPr="009F4C1F">
        <w:rPr>
          <w:rFonts w:ascii="Proxima Nova Rg" w:hAnsi="Proxima Nova Rg"/>
        </w:rPr>
        <w:t>ης</w:t>
      </w:r>
      <w:r w:rsidRPr="009F4C1F">
        <w:rPr>
          <w:rFonts w:ascii="Proxima Nova Rg" w:hAnsi="Proxima Nova Rg"/>
        </w:rPr>
        <w:t xml:space="preserve"> </w:t>
      </w:r>
      <w:proofErr w:type="spellStart"/>
      <w:r w:rsidRPr="009F4C1F">
        <w:rPr>
          <w:rFonts w:ascii="Proxima Nova Rg" w:hAnsi="Proxima Nova Rg"/>
          <w:lang w:val="en-US"/>
        </w:rPr>
        <w:t>Covid</w:t>
      </w:r>
      <w:proofErr w:type="spellEnd"/>
      <w:r w:rsidR="009F4C1F" w:rsidRPr="009F4C1F">
        <w:rPr>
          <w:rFonts w:ascii="Proxima Nova Rg" w:hAnsi="Proxima Nova Rg"/>
        </w:rPr>
        <w:t>-19</w:t>
      </w:r>
      <w:r w:rsidRPr="009F4C1F">
        <w:rPr>
          <w:rFonts w:ascii="Proxima Nova Rg" w:hAnsi="Proxima Nova Rg"/>
        </w:rPr>
        <w:t xml:space="preserve"> και τα νέα περ</w:t>
      </w:r>
      <w:r w:rsidR="004A0088" w:rsidRPr="009F4C1F">
        <w:rPr>
          <w:rFonts w:ascii="Proxima Nova Rg" w:hAnsi="Proxima Nova Rg"/>
        </w:rPr>
        <w:t>ιοριστικά μέτρα που ακολούθησαν.</w:t>
      </w:r>
      <w:r w:rsidRPr="009F4C1F">
        <w:rPr>
          <w:rFonts w:ascii="Proxima Nova Rg" w:hAnsi="Proxima Nova Rg"/>
        </w:rPr>
        <w:t xml:space="preserve"> </w:t>
      </w:r>
    </w:p>
    <w:p w:rsidR="00587098" w:rsidRPr="009F4C1F" w:rsidRDefault="00A72435" w:rsidP="00587098">
      <w:pPr>
        <w:pStyle w:val="BodyC"/>
        <w:spacing w:before="120" w:after="200" w:line="288" w:lineRule="auto"/>
        <w:jc w:val="both"/>
        <w:rPr>
          <w:rFonts w:ascii="Proxima Nova Rg" w:hAnsi="Proxima Nova Rg"/>
          <w:b/>
        </w:rPr>
      </w:pPr>
      <w:r w:rsidRPr="009F4C1F">
        <w:rPr>
          <w:rFonts w:ascii="Proxima Nova Rg" w:hAnsi="Proxima Nova Rg"/>
        </w:rPr>
        <w:t>Με αφορμή τα ευρήματα της έρευνας, η Πρόεδρος του ΕΛΙΝΥΑΕ, κα Ρένα Μπαρδάνη</w:t>
      </w:r>
      <w:r w:rsidR="009F4C1F" w:rsidRPr="009F4C1F">
        <w:rPr>
          <w:rFonts w:ascii="Proxima Nova Rg" w:hAnsi="Proxima Nova Rg"/>
        </w:rPr>
        <w:t>,</w:t>
      </w:r>
      <w:r w:rsidRPr="009F4C1F">
        <w:rPr>
          <w:rFonts w:ascii="Proxima Nova Rg" w:hAnsi="Proxima Nova Rg"/>
        </w:rPr>
        <w:t xml:space="preserve"> </w:t>
      </w:r>
      <w:r w:rsidR="00587098" w:rsidRPr="009F4C1F">
        <w:rPr>
          <w:rFonts w:ascii="Proxima Nova Rg" w:hAnsi="Proxima Nova Rg"/>
        </w:rPr>
        <w:t>δήλ</w:t>
      </w:r>
      <w:r w:rsidR="00587098" w:rsidRPr="009F4C1F">
        <w:rPr>
          <w:rFonts w:ascii="Proxima Nova Rg" w:hAnsi="Proxima Nova Rg"/>
        </w:rPr>
        <w:t>ω</w:t>
      </w:r>
      <w:r w:rsidR="00587098" w:rsidRPr="009F4C1F">
        <w:rPr>
          <w:rFonts w:ascii="Proxima Nova Rg" w:hAnsi="Proxima Nova Rg"/>
        </w:rPr>
        <w:t>σε: «Οι καταστάσεις που αντιμετωπίζουν σήμερα οι εργαζόμενοι</w:t>
      </w:r>
      <w:r w:rsidR="009F4C1F" w:rsidRPr="009F4C1F">
        <w:rPr>
          <w:rFonts w:ascii="Proxima Nova Rg" w:hAnsi="Proxima Nova Rg"/>
        </w:rPr>
        <w:t>,</w:t>
      </w:r>
      <w:r w:rsidR="00587098" w:rsidRPr="009F4C1F">
        <w:rPr>
          <w:rFonts w:ascii="Proxima Nova Rg" w:hAnsi="Proxima Nova Rg"/>
        </w:rPr>
        <w:t xml:space="preserve"> είτε στον εργασιακό τους χώρο είτε στο σπίτι τους χαρακτηρίζονται ως έκτακτες. Η πανδημία έχει μεταβάλλει ριζικά τον τρόπο που αντιδρούμε σε αυτές. “Πρόληψη” είναι η λέξη κλειδί που διατρέχει την έρε</w:t>
      </w:r>
      <w:r w:rsidR="00587098" w:rsidRPr="009F4C1F">
        <w:rPr>
          <w:rFonts w:ascii="Proxima Nova Rg" w:hAnsi="Proxima Nova Rg"/>
        </w:rPr>
        <w:t>υ</w:t>
      </w:r>
      <w:r w:rsidR="00587098" w:rsidRPr="009F4C1F">
        <w:rPr>
          <w:rFonts w:ascii="Proxima Nova Rg" w:hAnsi="Proxima Nova Rg"/>
        </w:rPr>
        <w:t>να που εκπόνησε το ΕΛΙΝΥΑΕ. Ωστόσο, η έρευνα, εκτός των μέτρων προ</w:t>
      </w:r>
      <w:r w:rsidR="004A0088" w:rsidRPr="009F4C1F">
        <w:rPr>
          <w:rFonts w:ascii="Proxima Nova Rg" w:hAnsi="Proxima Nova Rg"/>
        </w:rPr>
        <w:t xml:space="preserve">στασίας κατά της </w:t>
      </w:r>
      <w:r w:rsidR="004A0088" w:rsidRPr="009F4C1F">
        <w:rPr>
          <w:rFonts w:ascii="Proxima Nova Rg" w:hAnsi="Proxima Nova Rg"/>
        </w:rPr>
        <w:lastRenderedPageBreak/>
        <w:t xml:space="preserve">πανδημίας, </w:t>
      </w:r>
      <w:r w:rsidR="009F4C1F" w:rsidRPr="009F4C1F">
        <w:rPr>
          <w:rFonts w:ascii="Proxima Nova Rg" w:hAnsi="Proxima Nova Rg"/>
        </w:rPr>
        <w:t>ερευνά</w:t>
      </w:r>
      <w:r w:rsidR="00587098" w:rsidRPr="009F4C1F">
        <w:rPr>
          <w:rFonts w:ascii="Proxima Nova Rg" w:hAnsi="Proxima Nova Rg"/>
        </w:rPr>
        <w:t xml:space="preserve"> και μια σειρά άλλων εκτάκτων καταστάσεων όπως η πυρκαγιά στο σπίτι ή στο</w:t>
      </w:r>
      <w:r w:rsidR="009F4C1F" w:rsidRPr="009F4C1F">
        <w:rPr>
          <w:rFonts w:ascii="Proxima Nova Rg" w:hAnsi="Proxima Nova Rg"/>
        </w:rPr>
        <w:t>ν</w:t>
      </w:r>
      <w:r w:rsidR="00587098" w:rsidRPr="009F4C1F">
        <w:rPr>
          <w:rFonts w:ascii="Proxima Nova Rg" w:hAnsi="Proxima Nova Rg"/>
        </w:rPr>
        <w:t xml:space="preserve"> χώρο εργασίας, τα ακραία καιρικά φαινόμενα όπως αυτά που ζήσαμε πρόσφατα (σεισμό, πλημμύρα κ</w:t>
      </w:r>
      <w:r w:rsidR="009F4C1F" w:rsidRPr="009F4C1F">
        <w:rPr>
          <w:rFonts w:ascii="Proxima Nova Rg" w:hAnsi="Proxima Nova Rg"/>
        </w:rPr>
        <w:t>.</w:t>
      </w:r>
      <w:r w:rsidR="00587098" w:rsidRPr="009F4C1F">
        <w:rPr>
          <w:rFonts w:ascii="Proxima Nova Rg" w:hAnsi="Proxima Nova Rg"/>
        </w:rPr>
        <w:t>λπ</w:t>
      </w:r>
      <w:r w:rsidR="009F4C1F" w:rsidRPr="009F4C1F">
        <w:rPr>
          <w:rFonts w:ascii="Proxima Nova Rg" w:hAnsi="Proxima Nova Rg"/>
        </w:rPr>
        <w:t>.</w:t>
      </w:r>
      <w:r w:rsidR="00587098" w:rsidRPr="009F4C1F">
        <w:rPr>
          <w:rFonts w:ascii="Proxima Nova Rg" w:hAnsi="Proxima Nova Rg"/>
        </w:rPr>
        <w:t xml:space="preserve">) και αποτυπώνει την υποκειμενική εκτίμηση των ερωτηθέντων για τις καταστάσεις </w:t>
      </w:r>
      <w:r w:rsidR="009F4C1F" w:rsidRPr="009F4C1F">
        <w:rPr>
          <w:rFonts w:ascii="Proxima Nova Rg" w:hAnsi="Proxima Nova Rg"/>
        </w:rPr>
        <w:t xml:space="preserve">αυτές </w:t>
      </w:r>
      <w:r w:rsidR="00587098" w:rsidRPr="009F4C1F">
        <w:rPr>
          <w:rFonts w:ascii="Proxima Nova Rg" w:hAnsi="Proxima Nova Rg"/>
        </w:rPr>
        <w:t xml:space="preserve">και </w:t>
      </w:r>
      <w:r w:rsidR="009F4C1F" w:rsidRPr="009F4C1F">
        <w:rPr>
          <w:rFonts w:ascii="Proxima Nova Rg" w:hAnsi="Proxima Nova Rg"/>
        </w:rPr>
        <w:t xml:space="preserve">το </w:t>
      </w:r>
      <w:r w:rsidR="00587098" w:rsidRPr="009F4C1F">
        <w:rPr>
          <w:rFonts w:ascii="Proxima Nova Rg" w:hAnsi="Proxima Nova Rg"/>
        </w:rPr>
        <w:t xml:space="preserve">πως αξιολογούν τον απορρέοντα κίνδυνο. </w:t>
      </w:r>
      <w:r w:rsidR="00587098" w:rsidRPr="009F4C1F">
        <w:rPr>
          <w:rFonts w:ascii="Proxima Nova Rg" w:hAnsi="Proxima Nova Rg"/>
          <w:b/>
        </w:rPr>
        <w:t xml:space="preserve">Τα συμπεράσματα οφείλουμε να </w:t>
      </w:r>
      <w:r w:rsidR="009F4C1F" w:rsidRPr="009F4C1F">
        <w:rPr>
          <w:rFonts w:ascii="Proxima Nova Rg" w:hAnsi="Proxima Nova Rg"/>
          <w:b/>
        </w:rPr>
        <w:t xml:space="preserve">τα </w:t>
      </w:r>
      <w:r w:rsidR="00587098" w:rsidRPr="009F4C1F">
        <w:rPr>
          <w:rFonts w:ascii="Proxima Nova Rg" w:hAnsi="Proxima Nova Rg"/>
          <w:b/>
        </w:rPr>
        <w:t xml:space="preserve">συζητήσουμε την επόμενη μέρα, τόσο σε επίπεδο Πολιτείας όσο και σε </w:t>
      </w:r>
      <w:r w:rsidR="00587098" w:rsidRPr="009F4C1F">
        <w:rPr>
          <w:rFonts w:ascii="Proxima Nova Rg" w:hAnsi="Proxima Nova Rg"/>
          <w:b/>
        </w:rPr>
        <w:t>ε</w:t>
      </w:r>
      <w:r w:rsidR="00587098" w:rsidRPr="009F4C1F">
        <w:rPr>
          <w:rFonts w:ascii="Proxima Nova Rg" w:hAnsi="Proxima Nova Rg"/>
          <w:b/>
        </w:rPr>
        <w:t>πίπεδο επιχειρήσεων και εργαζομένων για τη διαμόρφωση πολιτικών αντιμετώπισης εκτ</w:t>
      </w:r>
      <w:r w:rsidR="00587098" w:rsidRPr="009F4C1F">
        <w:rPr>
          <w:rFonts w:ascii="Proxima Nova Rg" w:hAnsi="Proxima Nova Rg"/>
          <w:b/>
        </w:rPr>
        <w:t>ά</w:t>
      </w:r>
      <w:r w:rsidR="00587098" w:rsidRPr="009F4C1F">
        <w:rPr>
          <w:rFonts w:ascii="Proxima Nova Rg" w:hAnsi="Proxima Nova Rg"/>
          <w:b/>
        </w:rPr>
        <w:t>κτων καταστάσεων, όχι μόνο συγκυριακά και υπό το καθεστώς της πανδημίας».</w:t>
      </w:r>
    </w:p>
    <w:p w:rsidR="004A0088" w:rsidRPr="009F4C1F" w:rsidRDefault="004A0088" w:rsidP="00587098">
      <w:pPr>
        <w:pStyle w:val="BodyC"/>
        <w:spacing w:before="120" w:after="200" w:line="288" w:lineRule="auto"/>
        <w:jc w:val="both"/>
        <w:rPr>
          <w:rFonts w:ascii="Proxima Nova Rg" w:hAnsi="Proxima Nova Rg"/>
        </w:rPr>
      </w:pPr>
    </w:p>
    <w:p w:rsidR="00A72435" w:rsidRPr="009F4C1F" w:rsidRDefault="009B0C9B" w:rsidP="00587098">
      <w:pPr>
        <w:pStyle w:val="BodyC"/>
        <w:spacing w:before="120" w:after="200" w:line="288" w:lineRule="auto"/>
        <w:jc w:val="both"/>
        <w:rPr>
          <w:rFonts w:ascii="Proxima Nova Rg" w:eastAsia="Microsoft Sans Serif" w:hAnsi="Proxima Nova Rg" w:cs="Microsoft Sans Serif"/>
          <w:b/>
        </w:rPr>
      </w:pPr>
      <w:r w:rsidRPr="009F4C1F">
        <w:rPr>
          <w:rFonts w:ascii="Proxima Nova Rg" w:eastAsia="Microsoft Sans Serif" w:hAnsi="Proxima Nova Rg" w:cs="Microsoft Sans Serif"/>
        </w:rPr>
        <w:t>Μπορείτε να διαβάσετε την τελική έκθεση της έρευνας</w:t>
      </w:r>
      <w:r w:rsidRPr="009F4C1F">
        <w:rPr>
          <w:rFonts w:ascii="Proxima Nova Rg" w:eastAsia="Microsoft Sans Serif" w:hAnsi="Proxima Nova Rg" w:cs="Microsoft Sans Serif"/>
          <w:b/>
        </w:rPr>
        <w:t xml:space="preserve"> </w:t>
      </w:r>
      <w:hyperlink r:id="rId8" w:history="1">
        <w:r w:rsidR="0028423D" w:rsidRPr="009F4C1F">
          <w:rPr>
            <w:rStyle w:val="-"/>
            <w:rFonts w:ascii="Proxima Nova Rg" w:eastAsia="Microsoft Sans Serif" w:hAnsi="Proxima Nova Rg" w:cs="Microsoft Sans Serif"/>
            <w:b/>
          </w:rPr>
          <w:t>εδώ</w:t>
        </w:r>
      </w:hyperlink>
    </w:p>
    <w:p w:rsidR="0033077F" w:rsidRPr="009F4C1F" w:rsidRDefault="0033077F">
      <w:pPr>
        <w:pStyle w:val="BodyB"/>
        <w:rPr>
          <w:rFonts w:ascii="Proxima Nova Rg" w:hAnsi="Proxima Nova Rg"/>
          <w:lang w:val="el-GR"/>
        </w:rPr>
      </w:pPr>
    </w:p>
    <w:p w:rsidR="008C4CFA" w:rsidRDefault="007C156D">
      <w:pPr>
        <w:pStyle w:val="BodyB"/>
        <w:rPr>
          <w:rFonts w:ascii="Proxima Nova Rg" w:hAnsi="Proxima Nova Rg"/>
          <w:lang w:val="el-GR"/>
        </w:rPr>
      </w:pPr>
      <w:r w:rsidRPr="009F4C1F">
        <w:rPr>
          <w:rFonts w:ascii="Proxima Nova Rg" w:hAnsi="Proxima Nova Rg"/>
          <w:lang w:val="el-GR"/>
        </w:rPr>
        <w:t>—————</w:t>
      </w:r>
      <w:r w:rsidR="00C70910">
        <w:rPr>
          <w:rFonts w:ascii="Proxima Nova Rg" w:hAnsi="Proxima Nova Rg"/>
          <w:lang w:val="el-GR"/>
        </w:rPr>
        <w:t>---------</w:t>
      </w:r>
      <w:r w:rsidRPr="009F4C1F">
        <w:rPr>
          <w:rFonts w:ascii="Proxima Nova Rg" w:hAnsi="Proxima Nova Rg"/>
          <w:lang w:val="el-GR"/>
        </w:rPr>
        <w:t>————</w:t>
      </w:r>
      <w:r w:rsidR="00C70910">
        <w:rPr>
          <w:rFonts w:ascii="Proxima Nova Rg" w:hAnsi="Proxima Nova Rg"/>
          <w:lang w:val="el-GR"/>
        </w:rPr>
        <w:t>---</w:t>
      </w:r>
      <w:r w:rsidRPr="009F4C1F">
        <w:rPr>
          <w:rFonts w:ascii="Proxima Nova Rg" w:hAnsi="Proxima Nova Rg"/>
          <w:lang w:val="el-GR"/>
        </w:rPr>
        <w:t>——   Τέλος δημοσίευσης   —————</w:t>
      </w:r>
      <w:r w:rsidR="00C70910">
        <w:rPr>
          <w:rFonts w:ascii="Proxima Nova Rg" w:hAnsi="Proxima Nova Rg"/>
          <w:lang w:val="el-GR"/>
        </w:rPr>
        <w:t>——————————</w:t>
      </w:r>
    </w:p>
    <w:p w:rsidR="00C70910" w:rsidRPr="009F4C1F" w:rsidRDefault="00C70910">
      <w:pPr>
        <w:pStyle w:val="BodyB"/>
        <w:rPr>
          <w:rFonts w:ascii="Proxima Nova Rg" w:hAnsi="Proxima Nova Rg"/>
          <w:color w:val="212121"/>
          <w:u w:color="212121"/>
          <w:lang w:val="el-GR"/>
        </w:rPr>
      </w:pPr>
    </w:p>
    <w:p w:rsidR="0033077F" w:rsidRPr="009F4C1F" w:rsidRDefault="007C156D">
      <w:pPr>
        <w:pStyle w:val="BodyB"/>
        <w:rPr>
          <w:rFonts w:ascii="Proxima Nova Rg" w:hAnsi="Proxima Nova Rg"/>
          <w:color w:val="212121"/>
          <w:u w:color="212121"/>
          <w:lang w:val="el-GR"/>
        </w:rPr>
      </w:pPr>
      <w:r w:rsidRPr="009F4C1F">
        <w:rPr>
          <w:rFonts w:ascii="Proxima Nova Rg" w:hAnsi="Proxima Nova Rg"/>
          <w:color w:val="212121"/>
          <w:u w:color="212121"/>
          <w:lang w:val="el-GR"/>
        </w:rPr>
        <w:t>Πληροφορίες για τους συντάκτες:</w:t>
      </w:r>
    </w:p>
    <w:p w:rsidR="0033077F" w:rsidRPr="009F4C1F" w:rsidRDefault="0033077F">
      <w:pPr>
        <w:pStyle w:val="BodyB"/>
        <w:rPr>
          <w:rFonts w:ascii="Proxima Nova Rg" w:hAnsi="Proxima Nova Rg"/>
          <w:lang w:val="el-GR"/>
        </w:rPr>
      </w:pPr>
    </w:p>
    <w:p w:rsidR="0033077F" w:rsidRPr="009F4C1F" w:rsidRDefault="007C156D">
      <w:pPr>
        <w:pStyle w:val="BodyB"/>
        <w:rPr>
          <w:rFonts w:ascii="Proxima Nova Rg" w:hAnsi="Proxima Nova Rg"/>
          <w:lang w:val="el-GR"/>
        </w:rPr>
      </w:pPr>
      <w:proofErr w:type="spellStart"/>
      <w:r w:rsidRPr="009F4C1F">
        <w:rPr>
          <w:rFonts w:ascii="Proxima Nova Rg" w:hAnsi="Proxima Nova Rg"/>
          <w:lang w:val="el-GR"/>
        </w:rPr>
        <w:t>Ίρμα</w:t>
      </w:r>
      <w:proofErr w:type="spellEnd"/>
      <w:r w:rsidRPr="009F4C1F">
        <w:rPr>
          <w:rFonts w:ascii="Proxima Nova Rg" w:hAnsi="Proxima Nova Rg"/>
          <w:lang w:val="el-GR"/>
        </w:rPr>
        <w:t xml:space="preserve"> </w:t>
      </w:r>
      <w:proofErr w:type="spellStart"/>
      <w:r w:rsidRPr="009F4C1F">
        <w:rPr>
          <w:rFonts w:ascii="Proxima Nova Rg" w:hAnsi="Proxima Nova Rg"/>
          <w:lang w:val="el-GR"/>
        </w:rPr>
        <w:t>Ριζάκου</w:t>
      </w:r>
      <w:proofErr w:type="spellEnd"/>
      <w:r w:rsidRPr="009F4C1F">
        <w:rPr>
          <w:rFonts w:ascii="Proxima Nova Rg" w:hAnsi="Proxima Nova Rg"/>
          <w:lang w:val="el-GR"/>
        </w:rPr>
        <w:t>, Υπ</w:t>
      </w:r>
      <w:r w:rsidR="009D3F11">
        <w:rPr>
          <w:rFonts w:ascii="Proxima Nova Rg" w:hAnsi="Proxima Nova Rg"/>
          <w:lang w:val="el-GR"/>
        </w:rPr>
        <w:t xml:space="preserve">εύθυνη Επικοινωνίας ΕΛΙΝΥΑΕ, </w:t>
      </w:r>
      <w:r w:rsidR="009D3F11">
        <w:rPr>
          <w:rFonts w:ascii="Proxima Nova Rg" w:hAnsi="Proxima Nova Rg"/>
        </w:rPr>
        <w:t>K</w:t>
      </w:r>
      <w:r w:rsidRPr="009F4C1F">
        <w:rPr>
          <w:rFonts w:ascii="Proxima Nova Rg" w:hAnsi="Proxima Nova Rg"/>
          <w:lang w:val="el-GR"/>
        </w:rPr>
        <w:t xml:space="preserve">: 6977308168, </w:t>
      </w:r>
      <w:r w:rsidR="009D3F11">
        <w:rPr>
          <w:rFonts w:ascii="Proxima Nova Rg" w:hAnsi="Proxima Nova Rg"/>
        </w:rPr>
        <w:t>E</w:t>
      </w:r>
      <w:r w:rsidR="009D3F11" w:rsidRPr="009D3F11">
        <w:rPr>
          <w:rFonts w:ascii="Proxima Nova Rg" w:hAnsi="Proxima Nova Rg"/>
          <w:lang w:val="el-GR"/>
        </w:rPr>
        <w:t xml:space="preserve">: </w:t>
      </w:r>
      <w:hyperlink r:id="rId9" w:history="1">
        <w:r w:rsidR="0028423D" w:rsidRPr="009F4C1F">
          <w:rPr>
            <w:rStyle w:val="-"/>
            <w:rFonts w:ascii="Proxima Nova Rg" w:hAnsi="Proxima Nova Rg"/>
            <w:u w:color="0000FF"/>
          </w:rPr>
          <w:t>rizakou</w:t>
        </w:r>
        <w:r w:rsidR="0028423D" w:rsidRPr="009F4C1F">
          <w:rPr>
            <w:rStyle w:val="-"/>
            <w:rFonts w:ascii="Proxima Nova Rg" w:hAnsi="Proxima Nova Rg"/>
            <w:u w:color="0000FF"/>
            <w:lang w:val="el-GR"/>
          </w:rPr>
          <w:t>@</w:t>
        </w:r>
        <w:r w:rsidR="0028423D" w:rsidRPr="009F4C1F">
          <w:rPr>
            <w:rStyle w:val="-"/>
            <w:rFonts w:ascii="Proxima Nova Rg" w:hAnsi="Proxima Nova Rg"/>
            <w:u w:color="0000FF"/>
          </w:rPr>
          <w:t>elinyae</w:t>
        </w:r>
        <w:r w:rsidR="0028423D" w:rsidRPr="009F4C1F">
          <w:rPr>
            <w:rStyle w:val="-"/>
            <w:rFonts w:ascii="Proxima Nova Rg" w:hAnsi="Proxima Nova Rg"/>
            <w:u w:color="0000FF"/>
            <w:lang w:val="el-GR"/>
          </w:rPr>
          <w:t>.</w:t>
        </w:r>
        <w:r w:rsidR="0028423D" w:rsidRPr="009F4C1F">
          <w:rPr>
            <w:rStyle w:val="-"/>
            <w:rFonts w:ascii="Proxima Nova Rg" w:hAnsi="Proxima Nova Rg"/>
            <w:u w:color="0000FF"/>
          </w:rPr>
          <w:t>gr</w:t>
        </w:r>
      </w:hyperlink>
    </w:p>
    <w:p w:rsidR="0033077F" w:rsidRPr="009F4C1F" w:rsidRDefault="0033077F">
      <w:pPr>
        <w:pStyle w:val="BodyB"/>
        <w:rPr>
          <w:rFonts w:ascii="Proxima Nova Rg" w:hAnsi="Proxima Nova Rg"/>
          <w:lang w:val="el-GR"/>
        </w:rPr>
      </w:pPr>
    </w:p>
    <w:p w:rsidR="008C4CFA" w:rsidRPr="009F4C1F" w:rsidRDefault="007C156D" w:rsidP="00760883">
      <w:pPr>
        <w:pStyle w:val="BodyB"/>
        <w:rPr>
          <w:rStyle w:val="None"/>
          <w:rFonts w:ascii="Proxima Nova Rg" w:hAnsi="Proxima Nova Rg"/>
          <w:lang w:val="el-GR"/>
        </w:rPr>
      </w:pPr>
      <w:r w:rsidRPr="009F4C1F">
        <w:rPr>
          <w:rFonts w:ascii="Proxima Nova Rg" w:hAnsi="Proxima Nova Rg"/>
          <w:lang w:val="el-GR"/>
        </w:rPr>
        <w:t>————————————————————————————————————————</w:t>
      </w:r>
    </w:p>
    <w:p w:rsidR="008C4CFA" w:rsidRPr="009F4C1F" w:rsidRDefault="008C4CFA">
      <w:pPr>
        <w:pStyle w:val="BodyA"/>
        <w:spacing w:line="276" w:lineRule="auto"/>
        <w:rPr>
          <w:rStyle w:val="None"/>
          <w:rFonts w:ascii="Proxima Nova Rg" w:eastAsia="Calibri" w:hAnsi="Proxima Nova Rg" w:cs="Calibri"/>
          <w:b/>
          <w:bCs/>
          <w:sz w:val="20"/>
          <w:szCs w:val="20"/>
          <w:lang w:val="el-GR"/>
        </w:rPr>
      </w:pPr>
    </w:p>
    <w:p w:rsidR="0033077F" w:rsidRPr="009F4C1F" w:rsidRDefault="007C156D">
      <w:pPr>
        <w:pStyle w:val="BodyA"/>
        <w:spacing w:line="276" w:lineRule="auto"/>
        <w:rPr>
          <w:rStyle w:val="None"/>
          <w:rFonts w:ascii="Proxima Nova Rg" w:hAnsi="Proxima Nova Rg"/>
          <w:lang w:val="el-GR"/>
        </w:rPr>
      </w:pPr>
      <w:r w:rsidRPr="009F4C1F">
        <w:rPr>
          <w:rStyle w:val="None"/>
          <w:rFonts w:ascii="Proxima Nova Rg" w:eastAsia="Calibri" w:hAnsi="Proxima Nova Rg" w:cs="Calibri"/>
          <w:b/>
          <w:bCs/>
          <w:sz w:val="20"/>
          <w:szCs w:val="20"/>
          <w:lang w:val="el-GR"/>
        </w:rPr>
        <w:t>Σχετικά με το ΕΛΙΝΥΑΕ (Ελληνικό Ινστιτούτο Υγιεινής και Ασφάλειας της Εργασίας)</w:t>
      </w:r>
    </w:p>
    <w:p w:rsidR="008C4CFA" w:rsidRPr="009F4C1F" w:rsidRDefault="008C4CFA">
      <w:pPr>
        <w:spacing w:line="312" w:lineRule="auto"/>
        <w:jc w:val="both"/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</w:pPr>
      <w:bookmarkStart w:id="0" w:name="_GoBack"/>
      <w:bookmarkEnd w:id="0"/>
    </w:p>
    <w:p w:rsidR="00760883" w:rsidRPr="009F4C1F" w:rsidRDefault="007C156D">
      <w:pPr>
        <w:spacing w:line="312" w:lineRule="auto"/>
        <w:jc w:val="both"/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</w:pP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Το ΕΛΙΝΥΑΕ είναι ο φορέας των κοινωνικών εταίρων ΓΣΕΕ, ΣΕΒ, ΓΣΕΒΕΕ, ΕΣΕΕ, ΣΕΤΕ για την υγεία και την ασφ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ά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λεια στην εργασία (ΥΑΕ), με εμπειρία στην έρευνα, την πληροφόρηση, την ενημέρωση, τη συμβουλευτική υπ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ο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στήριξη και την εκπαίδευση. Συστάθηκε το 1992 ως ανεξάρτητος οργανισμός μη κερδοσκοπικού χαρακτήρα κατόπιν πρωτοβουλίας των κοινωνικών εταίρων, με σκοπό την επιστημονική και τεχνική υποστήριξη και εξ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υ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πηρέτηση της πολιτικής για την υγεία και την ασφάλεια στην εργασία στην Ελλάδα. </w:t>
      </w:r>
    </w:p>
    <w:p w:rsidR="0033077F" w:rsidRPr="009F4C1F" w:rsidRDefault="00760883">
      <w:pPr>
        <w:spacing w:line="312" w:lineRule="auto"/>
        <w:jc w:val="both"/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</w:pP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Περισσότερες π</w:t>
      </w:r>
      <w:r w:rsidR="007C156D"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ληροφορίες: </w:t>
      </w:r>
      <w:hyperlink r:id="rId10" w:history="1">
        <w:r w:rsidR="007C156D" w:rsidRPr="009F4C1F">
          <w:rPr>
            <w:rStyle w:val="Hyperlink2"/>
            <w:rFonts w:ascii="Proxima Nova Rg" w:hAnsi="Proxima Nova Rg"/>
          </w:rPr>
          <w:t>http</w:t>
        </w:r>
        <w:r w:rsidR="007C156D" w:rsidRPr="009F4C1F">
          <w:rPr>
            <w:rStyle w:val="Hyperlink2"/>
            <w:rFonts w:ascii="Proxima Nova Rg" w:hAnsi="Proxima Nova Rg"/>
            <w:lang w:val="el-GR"/>
          </w:rPr>
          <w:t>://</w:t>
        </w:r>
        <w:r w:rsidR="007C156D" w:rsidRPr="009F4C1F">
          <w:rPr>
            <w:rStyle w:val="Hyperlink2"/>
            <w:rFonts w:ascii="Proxima Nova Rg" w:hAnsi="Proxima Nova Rg"/>
          </w:rPr>
          <w:t>www</w:t>
        </w:r>
        <w:r w:rsidR="007C156D" w:rsidRPr="009F4C1F">
          <w:rPr>
            <w:rStyle w:val="Hyperlink2"/>
            <w:rFonts w:ascii="Proxima Nova Rg" w:hAnsi="Proxima Nova Rg"/>
            <w:lang w:val="el-GR"/>
          </w:rPr>
          <w:t>.</w:t>
        </w:r>
        <w:r w:rsidR="007C156D" w:rsidRPr="009F4C1F">
          <w:rPr>
            <w:rStyle w:val="Hyperlink2"/>
            <w:rFonts w:ascii="Proxima Nova Rg" w:hAnsi="Proxima Nova Rg"/>
          </w:rPr>
          <w:t>elinyae</w:t>
        </w:r>
        <w:r w:rsidR="007C156D" w:rsidRPr="009F4C1F">
          <w:rPr>
            <w:rStyle w:val="Hyperlink2"/>
            <w:rFonts w:ascii="Proxima Nova Rg" w:hAnsi="Proxima Nova Rg"/>
            <w:lang w:val="el-GR"/>
          </w:rPr>
          <w:t>.</w:t>
        </w:r>
        <w:r w:rsidR="007C156D" w:rsidRPr="009F4C1F">
          <w:rPr>
            <w:rStyle w:val="Hyperlink2"/>
            <w:rFonts w:ascii="Proxima Nova Rg" w:hAnsi="Proxima Nova Rg"/>
          </w:rPr>
          <w:t>gr</w:t>
        </w:r>
      </w:hyperlink>
      <w:r w:rsidR="007C156D"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, Ε: </w:t>
      </w:r>
      <w:hyperlink r:id="rId11" w:history="1">
        <w:r w:rsidR="007C156D" w:rsidRPr="009F4C1F">
          <w:rPr>
            <w:rStyle w:val="Hyperlink2"/>
            <w:rFonts w:ascii="Proxima Nova Rg" w:hAnsi="Proxima Nova Rg"/>
          </w:rPr>
          <w:t>info</w:t>
        </w:r>
        <w:r w:rsidR="007C156D" w:rsidRPr="009F4C1F">
          <w:rPr>
            <w:rStyle w:val="Hyperlink2"/>
            <w:rFonts w:ascii="Proxima Nova Rg" w:hAnsi="Proxima Nova Rg"/>
            <w:lang w:val="el-GR"/>
          </w:rPr>
          <w:t>@</w:t>
        </w:r>
        <w:r w:rsidR="007C156D" w:rsidRPr="009F4C1F">
          <w:rPr>
            <w:rStyle w:val="Hyperlink2"/>
            <w:rFonts w:ascii="Proxima Nova Rg" w:hAnsi="Proxima Nova Rg"/>
          </w:rPr>
          <w:t>elinyae</w:t>
        </w:r>
        <w:r w:rsidR="007C156D" w:rsidRPr="009F4C1F">
          <w:rPr>
            <w:rStyle w:val="Hyperlink2"/>
            <w:rFonts w:ascii="Proxima Nova Rg" w:hAnsi="Proxima Nova Rg"/>
            <w:lang w:val="el-GR"/>
          </w:rPr>
          <w:t>.</w:t>
        </w:r>
        <w:r w:rsidR="007C156D" w:rsidRPr="009F4C1F">
          <w:rPr>
            <w:rStyle w:val="Hyperlink2"/>
            <w:rFonts w:ascii="Proxima Nova Rg" w:hAnsi="Proxima Nova Rg"/>
          </w:rPr>
          <w:t>gr</w:t>
        </w:r>
      </w:hyperlink>
      <w:r w:rsidR="007C156D"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, 2108200100.</w:t>
      </w:r>
    </w:p>
    <w:p w:rsidR="0033077F" w:rsidRPr="009F4C1F" w:rsidRDefault="007C156D">
      <w:pPr>
        <w:pStyle w:val="BodyA"/>
        <w:spacing w:line="259" w:lineRule="auto"/>
        <w:jc w:val="left"/>
        <w:rPr>
          <w:rFonts w:ascii="Proxima Nova Rg" w:hAnsi="Proxima Nova Rg"/>
          <w:lang w:val="el-GR"/>
        </w:rPr>
      </w:pP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Ακολουθήστε το ΕΛΙΝΥΑΕ στα 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</w:rPr>
        <w:t>Social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 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</w:rPr>
        <w:t>Media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>:</w:t>
      </w:r>
      <w:r w:rsidR="00C70910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ab/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 </w:t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61A47C5A" wp14:editId="7E436D2C">
            <wp:extent cx="350521" cy="350521"/>
            <wp:effectExtent l="0" t="0" r="0" b="0"/>
            <wp:docPr id="1073741827" name="officeArt object" descr="C:\Users\eliny\AppData\Local\Microsoft\Windows\INetCache\IE\N0EMGB19\Facebook_icon_01[1].pn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eliny\AppData\Local\Microsoft\Windows\INetCache\IE\N0EMGB19\Facebook_icon_01[1].png" descr="C:\Users\eliny\AppData\Local\Microsoft\Windows\INetCache\IE\N0EMGB19\Facebook_icon_01[1]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1" cy="3505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 xml:space="preserve"> </w:t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ab/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7BC02113" wp14:editId="14C1CBEB">
            <wp:extent cx="373380" cy="372498"/>
            <wp:effectExtent l="0" t="0" r="0" b="0"/>
            <wp:docPr id="1073741828" name="officeArt object" descr="Picture 3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24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ab/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69B8AD24" wp14:editId="6CD735D0">
            <wp:extent cx="358142" cy="360960"/>
            <wp:effectExtent l="0" t="0" r="0" b="0"/>
            <wp:docPr id="1073741829" name="officeArt object" descr="Picture 6">
              <a:hlinkClick xmlns:a="http://schemas.openxmlformats.org/drawingml/2006/main" r:id="rId1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6" descr="Picture 6"/>
                    <pic:cNvPicPr>
                      <a:picLocks noChangeAspect="1"/>
                    </pic:cNvPicPr>
                  </pic:nvPicPr>
                  <pic:blipFill>
                    <a:blip r:embed="rId1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2" cy="360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9F4C1F">
        <w:rPr>
          <w:rStyle w:val="None"/>
          <w:rFonts w:ascii="Proxima Nova Rg" w:eastAsia="Calibri" w:hAnsi="Proxima Nova Rg" w:cs="Calibri"/>
          <w:sz w:val="20"/>
          <w:szCs w:val="20"/>
          <w:lang w:val="el-GR"/>
        </w:rPr>
        <w:tab/>
      </w:r>
      <w:r w:rsidRPr="009F4C1F">
        <w:rPr>
          <w:rFonts w:ascii="Proxima Nova Rg" w:hAnsi="Proxima Nova Rg"/>
          <w:noProof/>
          <w:lang w:val="el-GR"/>
        </w:rPr>
        <w:drawing>
          <wp:inline distT="0" distB="0" distL="0" distR="0" wp14:anchorId="17385072" wp14:editId="6672DDD5">
            <wp:extent cx="381000" cy="379875"/>
            <wp:effectExtent l="0" t="0" r="0" b="0"/>
            <wp:docPr id="1073741830" name="officeArt object" descr="Picture 7">
              <a:hlinkClick xmlns:a="http://schemas.openxmlformats.org/drawingml/2006/main" r:id="rId1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icture 7" descr="Picture 7"/>
                    <pic:cNvPicPr>
                      <a:picLocks noChangeAspect="1"/>
                    </pic:cNvPicPr>
                  </pic:nvPicPr>
                  <pic:blipFill>
                    <a:blip r:embed="rId1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9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33077F" w:rsidRPr="009F4C1F">
      <w:headerReference w:type="default" r:id="rId2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9B" w:rsidRDefault="003E2F9B">
      <w:r>
        <w:separator/>
      </w:r>
    </w:p>
  </w:endnote>
  <w:endnote w:type="continuationSeparator" w:id="0">
    <w:p w:rsidR="003E2F9B" w:rsidRDefault="003E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roxima Nova Rg">
    <w:altName w:val="Candara"/>
    <w:charset w:val="A1"/>
    <w:family w:val="auto"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9B" w:rsidRDefault="003E2F9B">
      <w:r>
        <w:separator/>
      </w:r>
    </w:p>
  </w:footnote>
  <w:footnote w:type="continuationSeparator" w:id="0">
    <w:p w:rsidR="003E2F9B" w:rsidRDefault="003E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7F" w:rsidRDefault="007C156D">
    <w:pPr>
      <w:pStyle w:val="HeaderFooterA"/>
      <w:jc w:val="both"/>
    </w:pPr>
    <w:r>
      <w:rPr>
        <w:noProof/>
      </w:rPr>
      <w:drawing>
        <wp:inline distT="0" distB="0" distL="0" distR="0">
          <wp:extent cx="2358109" cy="1014572"/>
          <wp:effectExtent l="0" t="0" r="0" b="0"/>
          <wp:docPr id="1073741825" name="officeArt object" descr="Εικόνα που περιέχει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 που περιέχει clipart&#10;&#10;Περιγραφή που δημιουργήθηκε αυτόματα" descr="Εικόνα που περιέχει clipart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109" cy="101457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BE6"/>
    <w:multiLevelType w:val="hybridMultilevel"/>
    <w:tmpl w:val="491077D0"/>
    <w:styleLink w:val="Bullets"/>
    <w:lvl w:ilvl="0" w:tplc="F9889E7A">
      <w:start w:val="1"/>
      <w:numFmt w:val="bullet"/>
      <w:lvlText w:val="•"/>
      <w:lvlJc w:val="left"/>
      <w:pPr>
        <w:ind w:left="1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662900">
      <w:start w:val="1"/>
      <w:numFmt w:val="bullet"/>
      <w:lvlText w:val="•"/>
      <w:lvlJc w:val="left"/>
      <w:pPr>
        <w:ind w:left="7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A619E">
      <w:start w:val="1"/>
      <w:numFmt w:val="bullet"/>
      <w:lvlText w:val="•"/>
      <w:lvlJc w:val="left"/>
      <w:pPr>
        <w:ind w:left="13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428206">
      <w:start w:val="1"/>
      <w:numFmt w:val="bullet"/>
      <w:lvlText w:val="•"/>
      <w:lvlJc w:val="left"/>
      <w:pPr>
        <w:ind w:left="19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F6899A">
      <w:start w:val="1"/>
      <w:numFmt w:val="bullet"/>
      <w:lvlText w:val="•"/>
      <w:lvlJc w:val="left"/>
      <w:pPr>
        <w:ind w:left="25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095FA">
      <w:start w:val="1"/>
      <w:numFmt w:val="bullet"/>
      <w:lvlText w:val="•"/>
      <w:lvlJc w:val="left"/>
      <w:pPr>
        <w:ind w:left="31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807FE6">
      <w:start w:val="1"/>
      <w:numFmt w:val="bullet"/>
      <w:lvlText w:val="•"/>
      <w:lvlJc w:val="left"/>
      <w:pPr>
        <w:ind w:left="37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F23F9A">
      <w:start w:val="1"/>
      <w:numFmt w:val="bullet"/>
      <w:lvlText w:val="•"/>
      <w:lvlJc w:val="left"/>
      <w:pPr>
        <w:ind w:left="43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0EFE32">
      <w:start w:val="1"/>
      <w:numFmt w:val="bullet"/>
      <w:lvlText w:val="•"/>
      <w:lvlJc w:val="left"/>
      <w:pPr>
        <w:ind w:left="4989" w:hanging="189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9A51E67"/>
    <w:multiLevelType w:val="hybridMultilevel"/>
    <w:tmpl w:val="491077D0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077F"/>
    <w:rsid w:val="0007423F"/>
    <w:rsid w:val="0028423D"/>
    <w:rsid w:val="002A4CD0"/>
    <w:rsid w:val="0033077F"/>
    <w:rsid w:val="00382560"/>
    <w:rsid w:val="003E2F9B"/>
    <w:rsid w:val="004A0088"/>
    <w:rsid w:val="004B1710"/>
    <w:rsid w:val="005379F3"/>
    <w:rsid w:val="00587098"/>
    <w:rsid w:val="00673F7C"/>
    <w:rsid w:val="00711D24"/>
    <w:rsid w:val="00724739"/>
    <w:rsid w:val="00760883"/>
    <w:rsid w:val="007C156D"/>
    <w:rsid w:val="007F416D"/>
    <w:rsid w:val="008C4CFA"/>
    <w:rsid w:val="009B0C9B"/>
    <w:rsid w:val="009D3F11"/>
    <w:rsid w:val="009F4C1F"/>
    <w:rsid w:val="00A72435"/>
    <w:rsid w:val="00B868CB"/>
    <w:rsid w:val="00C42D50"/>
    <w:rsid w:val="00C70910"/>
    <w:rsid w:val="00DD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3">
    <w:name w:val="heading 3"/>
    <w:next w:val="BodyB"/>
    <w:pPr>
      <w:keepNext/>
      <w:pBdr>
        <w:top w:val="single" w:sz="4" w:space="0" w:color="515151"/>
      </w:pBdr>
      <w:spacing w:before="360" w:after="40" w:line="288" w:lineRule="auto"/>
      <w:jc w:val="center"/>
      <w:outlineLvl w:val="2"/>
    </w:pPr>
    <w:rPr>
      <w:rFonts w:ascii="Microsoft Sans Serif" w:hAnsi="Microsoft Sans Serif" w:cs="Arial Unicode MS"/>
      <w:color w:val="000000"/>
      <w:spacing w:val="5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pPr>
      <w:spacing w:line="288" w:lineRule="auto"/>
      <w:jc w:val="both"/>
    </w:pPr>
    <w:rPr>
      <w:rFonts w:ascii="Microsoft Sans Serif" w:eastAsia="Microsoft Sans Serif" w:hAnsi="Microsoft Sans Serif" w:cs="Microsoft Sans Serif"/>
      <w:color w:val="000000"/>
      <w:sz w:val="22"/>
      <w:szCs w:val="22"/>
      <w:u w:color="000000"/>
      <w:lang w:val="en-US"/>
    </w:rPr>
  </w:style>
  <w:style w:type="paragraph" w:customStyle="1" w:styleId="BodyB">
    <w:name w:val="Body B"/>
    <w:pPr>
      <w:jc w:val="both"/>
    </w:pPr>
    <w:rPr>
      <w:rFonts w:ascii="Microsoft Sans Serif" w:hAnsi="Microsoft Sans Serif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563C1"/>
      <w:sz w:val="20"/>
      <w:szCs w:val="20"/>
      <w:u w:val="single" w:color="0563C1"/>
    </w:rPr>
  </w:style>
  <w:style w:type="character" w:customStyle="1" w:styleId="Hyperlink20">
    <w:name w:val="Hyperlink.2.0"/>
    <w:rPr>
      <w:color w:val="0563C1"/>
      <w:u w:val="single" w:color="0563C1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00"/>
      <w:sz w:val="20"/>
      <w:szCs w:val="20"/>
      <w:u w:val="single" w:color="000000"/>
    </w:rPr>
  </w:style>
  <w:style w:type="paragraph" w:styleId="a3">
    <w:name w:val="Balloon Text"/>
    <w:basedOn w:val="a"/>
    <w:link w:val="Char"/>
    <w:uiPriority w:val="99"/>
    <w:semiHidden/>
    <w:unhideWhenUsed/>
    <w:rsid w:val="00C42D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D5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4">
    <w:name w:val="header"/>
    <w:basedOn w:val="a"/>
    <w:link w:val="Char0"/>
    <w:uiPriority w:val="99"/>
    <w:unhideWhenUsed/>
    <w:rsid w:val="005379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5379F3"/>
    <w:rPr>
      <w:rFonts w:cs="Arial Unicode MS"/>
      <w:color w:val="000000"/>
      <w:sz w:val="24"/>
      <w:szCs w:val="24"/>
      <w:u w:color="000000"/>
      <w:lang w:val="en-US"/>
    </w:rPr>
  </w:style>
  <w:style w:type="paragraph" w:styleId="a5">
    <w:name w:val="footer"/>
    <w:basedOn w:val="a"/>
    <w:link w:val="Char1"/>
    <w:uiPriority w:val="99"/>
    <w:unhideWhenUsed/>
    <w:rsid w:val="005379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5379F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A72435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rsid w:val="00A7243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3">
    <w:name w:val="heading 3"/>
    <w:next w:val="BodyB"/>
    <w:pPr>
      <w:keepNext/>
      <w:pBdr>
        <w:top w:val="single" w:sz="4" w:space="0" w:color="515151"/>
      </w:pBdr>
      <w:spacing w:before="360" w:after="40" w:line="288" w:lineRule="auto"/>
      <w:jc w:val="center"/>
      <w:outlineLvl w:val="2"/>
    </w:pPr>
    <w:rPr>
      <w:rFonts w:ascii="Microsoft Sans Serif" w:hAnsi="Microsoft Sans Serif" w:cs="Arial Unicode MS"/>
      <w:color w:val="000000"/>
      <w:spacing w:val="5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pPr>
      <w:spacing w:line="288" w:lineRule="auto"/>
      <w:jc w:val="both"/>
    </w:pPr>
    <w:rPr>
      <w:rFonts w:ascii="Microsoft Sans Serif" w:eastAsia="Microsoft Sans Serif" w:hAnsi="Microsoft Sans Serif" w:cs="Microsoft Sans Serif"/>
      <w:color w:val="000000"/>
      <w:sz w:val="22"/>
      <w:szCs w:val="22"/>
      <w:u w:color="000000"/>
      <w:lang w:val="en-US"/>
    </w:rPr>
  </w:style>
  <w:style w:type="paragraph" w:customStyle="1" w:styleId="BodyB">
    <w:name w:val="Body B"/>
    <w:pPr>
      <w:jc w:val="both"/>
    </w:pPr>
    <w:rPr>
      <w:rFonts w:ascii="Microsoft Sans Serif" w:hAnsi="Microsoft Sans Serif"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563C1"/>
      <w:sz w:val="20"/>
      <w:szCs w:val="20"/>
      <w:u w:val="single" w:color="0563C1"/>
    </w:rPr>
  </w:style>
  <w:style w:type="character" w:customStyle="1" w:styleId="Hyperlink20">
    <w:name w:val="Hyperlink.2.0"/>
    <w:rPr>
      <w:color w:val="0563C1"/>
      <w:u w:val="single" w:color="0563C1"/>
    </w:r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00"/>
      <w:sz w:val="20"/>
      <w:szCs w:val="20"/>
      <w:u w:val="single" w:color="000000"/>
    </w:rPr>
  </w:style>
  <w:style w:type="paragraph" w:styleId="a3">
    <w:name w:val="Balloon Text"/>
    <w:basedOn w:val="a"/>
    <w:link w:val="Char"/>
    <w:uiPriority w:val="99"/>
    <w:semiHidden/>
    <w:unhideWhenUsed/>
    <w:rsid w:val="00C42D5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2D50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4">
    <w:name w:val="header"/>
    <w:basedOn w:val="a"/>
    <w:link w:val="Char0"/>
    <w:uiPriority w:val="99"/>
    <w:unhideWhenUsed/>
    <w:rsid w:val="005379F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5379F3"/>
    <w:rPr>
      <w:rFonts w:cs="Arial Unicode MS"/>
      <w:color w:val="000000"/>
      <w:sz w:val="24"/>
      <w:szCs w:val="24"/>
      <w:u w:color="000000"/>
      <w:lang w:val="en-US"/>
    </w:rPr>
  </w:style>
  <w:style w:type="paragraph" w:styleId="a5">
    <w:name w:val="footer"/>
    <w:basedOn w:val="a"/>
    <w:link w:val="Char1"/>
    <w:uiPriority w:val="99"/>
    <w:unhideWhenUsed/>
    <w:rsid w:val="005379F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5379F3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sid w:val="00A72435"/>
    <w:rPr>
      <w:rFonts w:cs="Arial Unicode MS"/>
      <w:color w:val="000000"/>
      <w:sz w:val="24"/>
      <w:szCs w:val="24"/>
      <w:u w:color="000000"/>
    </w:rPr>
  </w:style>
  <w:style w:type="numbering" w:customStyle="1" w:styleId="Bullets">
    <w:name w:val="Bullets"/>
    <w:rsid w:val="00A724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yae.gr/sites/default/files/2020-11/FINAL%20REPORT%20EMERGENCIES%202020_0.pdf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youtube.com/channel/UCIG6X6e-sNVlF9ZxgRUEUw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LINYAE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twitter.com/elinyae_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elinyae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elinyae.gr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rizakou@elinyae.gr" TargetMode="External"/><Relationship Id="rId14" Type="http://schemas.openxmlformats.org/officeDocument/2006/relationships/hyperlink" Target="https://www.linkedin.com/company/elinya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Elinyae Athens</dc:creator>
  <cp:lastModifiedBy>Elinyae Athens</cp:lastModifiedBy>
  <cp:revision>2</cp:revision>
  <dcterms:created xsi:type="dcterms:W3CDTF">2020-11-25T15:30:00Z</dcterms:created>
  <dcterms:modified xsi:type="dcterms:W3CDTF">2020-11-25T15:30:00Z</dcterms:modified>
</cp:coreProperties>
</file>